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49" w:type="dxa"/>
        <w:tblLayout w:type="fixed"/>
        <w:tblLook w:val="04A0" w:firstRow="1" w:lastRow="0" w:firstColumn="1" w:lastColumn="0" w:noHBand="0" w:noVBand="1"/>
      </w:tblPr>
      <w:tblGrid>
        <w:gridCol w:w="1063"/>
        <w:gridCol w:w="1190"/>
        <w:gridCol w:w="832"/>
        <w:gridCol w:w="488"/>
        <w:gridCol w:w="1497"/>
        <w:gridCol w:w="1134"/>
        <w:gridCol w:w="3771"/>
        <w:gridCol w:w="2092"/>
        <w:gridCol w:w="2182"/>
      </w:tblGrid>
      <w:tr w:rsidR="005F7ADA" w14:paraId="0A0921E4" w14:textId="77777777" w:rsidTr="00CC4B96">
        <w:tc>
          <w:tcPr>
            <w:tcW w:w="30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10FE4" w14:textId="77777777" w:rsidR="00CC4B96" w:rsidRDefault="00FA5B3D" w:rsidP="000A74E6">
            <w:pPr>
              <w:spacing w:line="192" w:lineRule="auto"/>
              <w:rPr>
                <w:b/>
                <w:sz w:val="24"/>
                <w:szCs w:val="24"/>
              </w:rPr>
            </w:pPr>
            <w:r w:rsidRPr="000A74E6">
              <w:rPr>
                <w:b/>
                <w:sz w:val="24"/>
                <w:szCs w:val="24"/>
              </w:rPr>
              <w:t xml:space="preserve">Stafford District </w:t>
            </w:r>
          </w:p>
          <w:p w14:paraId="402B9783" w14:textId="77777777" w:rsidR="00FA5B3D" w:rsidRPr="000A74E6" w:rsidRDefault="00FA5B3D" w:rsidP="000A74E6">
            <w:pPr>
              <w:spacing w:line="192" w:lineRule="auto"/>
              <w:rPr>
                <w:b/>
                <w:sz w:val="24"/>
                <w:szCs w:val="24"/>
              </w:rPr>
            </w:pPr>
            <w:r w:rsidRPr="000A74E6">
              <w:rPr>
                <w:b/>
                <w:sz w:val="24"/>
                <w:szCs w:val="24"/>
              </w:rPr>
              <w:t>Scout</w:t>
            </w:r>
            <w:r w:rsidR="004F5B14" w:rsidRPr="000A74E6">
              <w:rPr>
                <w:b/>
                <w:sz w:val="24"/>
                <w:szCs w:val="24"/>
              </w:rPr>
              <w:t xml:space="preserve"> Council</w:t>
            </w:r>
          </w:p>
        </w:tc>
        <w:tc>
          <w:tcPr>
            <w:tcW w:w="68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055D4" w14:textId="77777777" w:rsidR="00FA5B3D" w:rsidRPr="004F5B14" w:rsidRDefault="004F5B14" w:rsidP="004F5B14">
            <w:pPr>
              <w:jc w:val="center"/>
              <w:rPr>
                <w:b/>
                <w:sz w:val="32"/>
                <w:szCs w:val="32"/>
              </w:rPr>
            </w:pPr>
            <w:r w:rsidRPr="004F5B14">
              <w:rPr>
                <w:b/>
                <w:sz w:val="32"/>
                <w:szCs w:val="32"/>
              </w:rPr>
              <w:t>RISK ASSESSMENT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98CAC" w14:textId="77777777" w:rsidR="004F5B14" w:rsidRDefault="004F5B14">
            <w:pPr>
              <w:rPr>
                <w:b/>
              </w:rPr>
            </w:pPr>
          </w:p>
          <w:p w14:paraId="2C26501E" w14:textId="77777777" w:rsidR="00FA5B3D" w:rsidRPr="004F5B14" w:rsidRDefault="004F5B14">
            <w:pPr>
              <w:rPr>
                <w:b/>
              </w:rPr>
            </w:pPr>
            <w:r w:rsidRPr="004F5B14">
              <w:rPr>
                <w:b/>
              </w:rPr>
              <w:t>Reference No</w:t>
            </w: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C5A21" w14:textId="77777777" w:rsidR="004F5B14" w:rsidRDefault="004F5B14">
            <w:pPr>
              <w:rPr>
                <w:b/>
              </w:rPr>
            </w:pPr>
          </w:p>
          <w:p w14:paraId="247A7C8E" w14:textId="77777777" w:rsidR="00FA5B3D" w:rsidRPr="004F5B14" w:rsidRDefault="000E459A">
            <w:pPr>
              <w:rPr>
                <w:b/>
              </w:rPr>
            </w:pPr>
            <w:r>
              <w:rPr>
                <w:b/>
              </w:rPr>
              <w:t>KLH</w:t>
            </w:r>
            <w:r w:rsidR="004F5B14">
              <w:rPr>
                <w:b/>
              </w:rPr>
              <w:t>/SG</w:t>
            </w:r>
            <w:r w:rsidR="004F5B14" w:rsidRPr="004F5B14">
              <w:rPr>
                <w:b/>
              </w:rPr>
              <w:t>DP</w:t>
            </w:r>
            <w:r w:rsidR="004F5B14">
              <w:rPr>
                <w:b/>
              </w:rPr>
              <w:t>1</w:t>
            </w:r>
            <w:r w:rsidR="004F1C2D">
              <w:rPr>
                <w:b/>
              </w:rPr>
              <w:t>9</w:t>
            </w:r>
          </w:p>
        </w:tc>
      </w:tr>
      <w:tr w:rsidR="006D2FFA" w14:paraId="3FC839B0" w14:textId="77777777" w:rsidTr="00CE77AE"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B65D430" w14:textId="77777777" w:rsidR="006D2FFA" w:rsidRPr="004F5B14" w:rsidRDefault="006D2FFA">
            <w:pPr>
              <w:rPr>
                <w:b/>
              </w:rPr>
            </w:pPr>
            <w:r w:rsidRPr="004F5B14">
              <w:rPr>
                <w:b/>
              </w:rPr>
              <w:t>Author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4" w:space="0" w:color="auto"/>
            </w:tcBorders>
          </w:tcPr>
          <w:p w14:paraId="2C89FD4C" w14:textId="702B1A04" w:rsidR="006D2FFA" w:rsidRPr="004F5B14" w:rsidRDefault="00CE77AE">
            <w:pPr>
              <w:rPr>
                <w:b/>
              </w:rPr>
            </w:pPr>
            <w:r>
              <w:rPr>
                <w:b/>
              </w:rPr>
              <w:t>G Smith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4C70781" w14:textId="77777777" w:rsidR="006D2FFA" w:rsidRPr="004F5B14" w:rsidRDefault="006D2FFA">
            <w:pPr>
              <w:rPr>
                <w:b/>
              </w:rPr>
            </w:pPr>
            <w:r w:rsidRPr="004F5B14">
              <w:rPr>
                <w:b/>
              </w:rPr>
              <w:t>Authorised</w:t>
            </w:r>
          </w:p>
        </w:tc>
        <w:tc>
          <w:tcPr>
            <w:tcW w:w="1497" w:type="dxa"/>
            <w:tcBorders>
              <w:top w:val="single" w:sz="12" w:space="0" w:color="auto"/>
              <w:bottom w:val="single" w:sz="4" w:space="0" w:color="auto"/>
            </w:tcBorders>
          </w:tcPr>
          <w:p w14:paraId="2277B0DD" w14:textId="4E4BFCDA" w:rsidR="006D2FFA" w:rsidRPr="004F5B14" w:rsidRDefault="00CE77AE">
            <w:pPr>
              <w:rPr>
                <w:b/>
              </w:rPr>
            </w:pPr>
            <w:r>
              <w:rPr>
                <w:b/>
              </w:rPr>
              <w:t>K Hewitt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C8CF52" w14:textId="77777777" w:rsidR="006D2FFA" w:rsidRPr="004F5B14" w:rsidRDefault="000A74E6">
            <w:pPr>
              <w:rPr>
                <w:b/>
              </w:rPr>
            </w:pPr>
            <w:r>
              <w:rPr>
                <w:b/>
              </w:rPr>
              <w:t>Revised</w:t>
            </w:r>
          </w:p>
        </w:tc>
        <w:tc>
          <w:tcPr>
            <w:tcW w:w="37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C6701C" w14:textId="31D0BF46" w:rsidR="006D2FFA" w:rsidRPr="004F5B14" w:rsidRDefault="00F1086B">
            <w:pPr>
              <w:rPr>
                <w:b/>
              </w:rPr>
            </w:pPr>
            <w:r>
              <w:rPr>
                <w:b/>
              </w:rPr>
              <w:t xml:space="preserve">G Smith </w:t>
            </w:r>
            <w:r w:rsidR="00CE77AE">
              <w:rPr>
                <w:b/>
              </w:rPr>
              <w:t>February</w:t>
            </w:r>
            <w:r w:rsidR="001B2280">
              <w:rPr>
                <w:b/>
              </w:rPr>
              <w:t xml:space="preserve"> 202</w:t>
            </w:r>
            <w:r w:rsidR="00CE77AE">
              <w:rPr>
                <w:b/>
              </w:rPr>
              <w:t>6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</w:tcBorders>
          </w:tcPr>
          <w:p w14:paraId="05C78431" w14:textId="77777777" w:rsidR="006D2FFA" w:rsidRPr="004F5B14" w:rsidRDefault="006D2FFA">
            <w:pPr>
              <w:rPr>
                <w:b/>
              </w:rPr>
            </w:pPr>
            <w:r w:rsidRPr="004F5B14">
              <w:rPr>
                <w:b/>
              </w:rPr>
              <w:t>Issue No</w:t>
            </w:r>
          </w:p>
        </w:tc>
        <w:tc>
          <w:tcPr>
            <w:tcW w:w="218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27111C" w14:textId="22F3905A" w:rsidR="006D2FFA" w:rsidRPr="004F5B14" w:rsidRDefault="00CE77AE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4F5B14" w14:paraId="67486135" w14:textId="77777777" w:rsidTr="00CC4B96">
        <w:tc>
          <w:tcPr>
            <w:tcW w:w="9975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59D898" w14:textId="77777777" w:rsidR="004F5B14" w:rsidRPr="004F5B14" w:rsidRDefault="004F5B14">
            <w:pPr>
              <w:rPr>
                <w:b/>
              </w:rPr>
            </w:pPr>
          </w:p>
        </w:tc>
        <w:tc>
          <w:tcPr>
            <w:tcW w:w="2092" w:type="dxa"/>
            <w:tcBorders>
              <w:left w:val="single" w:sz="12" w:space="0" w:color="auto"/>
              <w:bottom w:val="single" w:sz="4" w:space="0" w:color="auto"/>
            </w:tcBorders>
          </w:tcPr>
          <w:p w14:paraId="34D7403F" w14:textId="77777777" w:rsidR="004F5B14" w:rsidRPr="004F5B14" w:rsidRDefault="004F5B14">
            <w:pPr>
              <w:rPr>
                <w:b/>
              </w:rPr>
            </w:pPr>
            <w:r w:rsidRPr="004F5B14">
              <w:rPr>
                <w:b/>
              </w:rPr>
              <w:t>Date</w:t>
            </w:r>
          </w:p>
        </w:tc>
        <w:tc>
          <w:tcPr>
            <w:tcW w:w="2182" w:type="dxa"/>
            <w:tcBorders>
              <w:bottom w:val="single" w:sz="4" w:space="0" w:color="auto"/>
              <w:right w:val="single" w:sz="12" w:space="0" w:color="auto"/>
            </w:tcBorders>
          </w:tcPr>
          <w:p w14:paraId="40C882A2" w14:textId="254AAD80" w:rsidR="004F5B14" w:rsidRPr="004F5B14" w:rsidRDefault="00A36B19" w:rsidP="00C82EBC">
            <w:pPr>
              <w:rPr>
                <w:b/>
              </w:rPr>
            </w:pPr>
            <w:r>
              <w:rPr>
                <w:b/>
              </w:rPr>
              <w:t>15 February 2026</w:t>
            </w:r>
          </w:p>
        </w:tc>
      </w:tr>
      <w:tr w:rsidR="004F5B14" w14:paraId="162CC162" w14:textId="77777777" w:rsidTr="00CC4B96">
        <w:tc>
          <w:tcPr>
            <w:tcW w:w="997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61EB8" w14:textId="0A9CAAEA" w:rsidR="004F5B14" w:rsidRPr="004F5B14" w:rsidRDefault="001358A9" w:rsidP="00086B77">
            <w:pPr>
              <w:jc w:val="center"/>
              <w:rPr>
                <w:b/>
              </w:rPr>
            </w:pPr>
            <w:r>
              <w:rPr>
                <w:b/>
              </w:rPr>
              <w:t>Annual St George’s Day Parade and Service, Stafford</w:t>
            </w:r>
            <w:r w:rsidR="001D1F28">
              <w:rPr>
                <w:b/>
              </w:rPr>
              <w:t xml:space="preserve"> Route</w:t>
            </w:r>
          </w:p>
        </w:tc>
        <w:tc>
          <w:tcPr>
            <w:tcW w:w="2092" w:type="dxa"/>
            <w:tcBorders>
              <w:left w:val="single" w:sz="12" w:space="0" w:color="auto"/>
              <w:bottom w:val="single" w:sz="12" w:space="0" w:color="auto"/>
            </w:tcBorders>
          </w:tcPr>
          <w:p w14:paraId="71956B55" w14:textId="77777777" w:rsidR="004F5B14" w:rsidRPr="004F5B14" w:rsidRDefault="004F5B14">
            <w:pPr>
              <w:rPr>
                <w:b/>
              </w:rPr>
            </w:pPr>
            <w:r w:rsidRPr="004F5B14">
              <w:rPr>
                <w:b/>
              </w:rPr>
              <w:t>Review date</w:t>
            </w:r>
          </w:p>
        </w:tc>
        <w:tc>
          <w:tcPr>
            <w:tcW w:w="2182" w:type="dxa"/>
            <w:tcBorders>
              <w:bottom w:val="single" w:sz="12" w:space="0" w:color="auto"/>
              <w:right w:val="single" w:sz="12" w:space="0" w:color="auto"/>
            </w:tcBorders>
          </w:tcPr>
          <w:p w14:paraId="0C438AB4" w14:textId="0977EFA9" w:rsidR="004F5B14" w:rsidRPr="004F5B14" w:rsidRDefault="00A36B19">
            <w:pPr>
              <w:rPr>
                <w:b/>
              </w:rPr>
            </w:pPr>
            <w:r>
              <w:rPr>
                <w:b/>
              </w:rPr>
              <w:t>26 April 2026</w:t>
            </w:r>
          </w:p>
        </w:tc>
      </w:tr>
    </w:tbl>
    <w:p w14:paraId="4E038399" w14:textId="77777777" w:rsidR="00764476" w:rsidRPr="00CC4B96" w:rsidRDefault="00764476" w:rsidP="000A74E6">
      <w:pPr>
        <w:spacing w:after="0"/>
        <w:rPr>
          <w:sz w:val="18"/>
          <w:szCs w:val="18"/>
        </w:rPr>
      </w:pPr>
    </w:p>
    <w:tbl>
      <w:tblPr>
        <w:tblStyle w:val="TableGrid"/>
        <w:tblW w:w="14249" w:type="dxa"/>
        <w:tblLook w:val="04A0" w:firstRow="1" w:lastRow="0" w:firstColumn="1" w:lastColumn="0" w:noHBand="0" w:noVBand="1"/>
      </w:tblPr>
      <w:tblGrid>
        <w:gridCol w:w="3306"/>
        <w:gridCol w:w="1241"/>
        <w:gridCol w:w="1270"/>
        <w:gridCol w:w="441"/>
        <w:gridCol w:w="440"/>
        <w:gridCol w:w="551"/>
        <w:gridCol w:w="278"/>
        <w:gridCol w:w="3036"/>
        <w:gridCol w:w="1122"/>
        <w:gridCol w:w="1202"/>
        <w:gridCol w:w="440"/>
        <w:gridCol w:w="440"/>
        <w:gridCol w:w="482"/>
      </w:tblGrid>
      <w:tr w:rsidR="00275141" w14:paraId="5DBF755E" w14:textId="77777777" w:rsidTr="009937FE">
        <w:trPr>
          <w:tblHeader/>
        </w:trPr>
        <w:tc>
          <w:tcPr>
            <w:tcW w:w="72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C6ADB" w14:textId="77777777" w:rsidR="005D2228" w:rsidRPr="004A20ED" w:rsidRDefault="005D2228" w:rsidP="00DA7601">
            <w:pPr>
              <w:jc w:val="center"/>
              <w:rPr>
                <w:b/>
              </w:rPr>
            </w:pPr>
            <w:r w:rsidRPr="004A20ED">
              <w:rPr>
                <w:b/>
              </w:rPr>
              <w:t>Initial Assessment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FC5170" w14:textId="77777777" w:rsidR="005D2228" w:rsidRDefault="005D2228"/>
        </w:tc>
        <w:tc>
          <w:tcPr>
            <w:tcW w:w="672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D1586" w14:textId="77777777" w:rsidR="005D2228" w:rsidRPr="004A20ED" w:rsidRDefault="004A20ED" w:rsidP="005D2228">
            <w:pPr>
              <w:jc w:val="center"/>
              <w:rPr>
                <w:b/>
              </w:rPr>
            </w:pPr>
            <w:r w:rsidRPr="004A20ED">
              <w:rPr>
                <w:b/>
              </w:rPr>
              <w:t>Reduction</w:t>
            </w:r>
            <w:r w:rsidR="005D2228" w:rsidRPr="004A20ED">
              <w:rPr>
                <w:b/>
              </w:rPr>
              <w:t xml:space="preserve"> Assessment</w:t>
            </w:r>
          </w:p>
        </w:tc>
      </w:tr>
      <w:tr w:rsidR="00275141" w14:paraId="7EBE2216" w14:textId="77777777" w:rsidTr="009937FE">
        <w:trPr>
          <w:tblHeader/>
        </w:trPr>
        <w:tc>
          <w:tcPr>
            <w:tcW w:w="33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068020" w14:textId="77777777" w:rsidR="004A20ED" w:rsidRPr="00543301" w:rsidRDefault="004A20ED">
            <w:pPr>
              <w:rPr>
                <w:b/>
              </w:rPr>
            </w:pPr>
          </w:p>
          <w:p w14:paraId="356E1176" w14:textId="77777777" w:rsidR="004A20ED" w:rsidRPr="00543301" w:rsidRDefault="00250391" w:rsidP="00543301">
            <w:pPr>
              <w:jc w:val="center"/>
              <w:rPr>
                <w:b/>
              </w:rPr>
            </w:pPr>
            <w:r>
              <w:rPr>
                <w:b/>
              </w:rPr>
              <w:t>Risks</w:t>
            </w:r>
          </w:p>
        </w:tc>
        <w:tc>
          <w:tcPr>
            <w:tcW w:w="1241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5AA09A6E" w14:textId="77777777" w:rsidR="004A20ED" w:rsidRPr="00543301" w:rsidRDefault="004A20ED">
            <w:pPr>
              <w:rPr>
                <w:b/>
              </w:rPr>
            </w:pPr>
          </w:p>
          <w:p w14:paraId="5E516180" w14:textId="77777777" w:rsidR="004A20ED" w:rsidRPr="00543301" w:rsidRDefault="004A20ED">
            <w:pPr>
              <w:rPr>
                <w:b/>
              </w:rPr>
            </w:pPr>
            <w:r w:rsidRPr="00543301">
              <w:rPr>
                <w:b/>
              </w:rPr>
              <w:t>Severity</w:t>
            </w:r>
          </w:p>
        </w:tc>
        <w:tc>
          <w:tcPr>
            <w:tcW w:w="127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731648C8" w14:textId="77777777" w:rsidR="004A20ED" w:rsidRPr="00543301" w:rsidRDefault="004A20ED">
            <w:pPr>
              <w:rPr>
                <w:b/>
              </w:rPr>
            </w:pPr>
          </w:p>
          <w:p w14:paraId="38F32654" w14:textId="77777777" w:rsidR="004A20ED" w:rsidRPr="00543301" w:rsidRDefault="004A20ED">
            <w:pPr>
              <w:rPr>
                <w:b/>
              </w:rPr>
            </w:pPr>
            <w:r>
              <w:rPr>
                <w:b/>
              </w:rPr>
              <w:t>Likelihood</w:t>
            </w:r>
          </w:p>
        </w:tc>
        <w:tc>
          <w:tcPr>
            <w:tcW w:w="143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124027" w14:textId="77777777" w:rsidR="004A20ED" w:rsidRPr="00543301" w:rsidRDefault="004A20ED" w:rsidP="00543301">
            <w:pPr>
              <w:jc w:val="center"/>
              <w:rPr>
                <w:b/>
              </w:rPr>
            </w:pPr>
            <w:r w:rsidRPr="00543301">
              <w:rPr>
                <w:b/>
              </w:rPr>
              <w:t>Risk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33F7A0" w14:textId="77777777" w:rsidR="004A20ED" w:rsidRDefault="004A20ED"/>
        </w:tc>
        <w:tc>
          <w:tcPr>
            <w:tcW w:w="3036" w:type="dxa"/>
            <w:vMerge w:val="restart"/>
            <w:tcBorders>
              <w:left w:val="single" w:sz="12" w:space="0" w:color="auto"/>
              <w:bottom w:val="single" w:sz="12" w:space="0" w:color="auto"/>
            </w:tcBorders>
          </w:tcPr>
          <w:p w14:paraId="3AAF9EB3" w14:textId="77777777" w:rsidR="004A20ED" w:rsidRPr="004A20ED" w:rsidRDefault="004A20ED">
            <w:pPr>
              <w:rPr>
                <w:b/>
              </w:rPr>
            </w:pPr>
          </w:p>
          <w:p w14:paraId="7E68103E" w14:textId="77777777" w:rsidR="004A20ED" w:rsidRPr="004A20ED" w:rsidRDefault="00250391" w:rsidP="00B34C0F">
            <w:pPr>
              <w:jc w:val="center"/>
              <w:rPr>
                <w:b/>
              </w:rPr>
            </w:pPr>
            <w:r>
              <w:rPr>
                <w:b/>
              </w:rPr>
              <w:t>Control</w:t>
            </w:r>
            <w:r w:rsidR="008E6110">
              <w:rPr>
                <w:b/>
              </w:rPr>
              <w:t xml:space="preserve"> Actions</w:t>
            </w:r>
          </w:p>
        </w:tc>
        <w:tc>
          <w:tcPr>
            <w:tcW w:w="1122" w:type="dxa"/>
            <w:vMerge w:val="restart"/>
            <w:tcBorders>
              <w:bottom w:val="single" w:sz="12" w:space="0" w:color="auto"/>
            </w:tcBorders>
          </w:tcPr>
          <w:p w14:paraId="794404D8" w14:textId="77777777" w:rsidR="004A20ED" w:rsidRPr="004A20ED" w:rsidRDefault="004A20ED">
            <w:pPr>
              <w:rPr>
                <w:b/>
              </w:rPr>
            </w:pPr>
          </w:p>
          <w:p w14:paraId="417AC915" w14:textId="77777777" w:rsidR="004A20ED" w:rsidRPr="004A20ED" w:rsidRDefault="004A20ED">
            <w:pPr>
              <w:rPr>
                <w:b/>
              </w:rPr>
            </w:pPr>
            <w:r w:rsidRPr="004A20ED">
              <w:rPr>
                <w:b/>
              </w:rPr>
              <w:t>Severity</w:t>
            </w:r>
          </w:p>
        </w:tc>
        <w:tc>
          <w:tcPr>
            <w:tcW w:w="1202" w:type="dxa"/>
            <w:vMerge w:val="restart"/>
            <w:tcBorders>
              <w:bottom w:val="single" w:sz="12" w:space="0" w:color="auto"/>
            </w:tcBorders>
          </w:tcPr>
          <w:p w14:paraId="1E80F2CA" w14:textId="77777777" w:rsidR="004A20ED" w:rsidRPr="004A20ED" w:rsidRDefault="004A20ED">
            <w:pPr>
              <w:rPr>
                <w:b/>
              </w:rPr>
            </w:pPr>
          </w:p>
          <w:p w14:paraId="53EEDFC9" w14:textId="77777777" w:rsidR="004A20ED" w:rsidRPr="004A20ED" w:rsidRDefault="004A20ED">
            <w:pPr>
              <w:rPr>
                <w:b/>
              </w:rPr>
            </w:pPr>
            <w:r w:rsidRPr="004A20ED">
              <w:rPr>
                <w:b/>
              </w:rPr>
              <w:t>Likelihood</w:t>
            </w:r>
          </w:p>
        </w:tc>
        <w:tc>
          <w:tcPr>
            <w:tcW w:w="136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0E0C08E6" w14:textId="77777777" w:rsidR="004A20ED" w:rsidRPr="004A20ED" w:rsidRDefault="004A20ED" w:rsidP="004A20ED">
            <w:pPr>
              <w:jc w:val="center"/>
              <w:rPr>
                <w:b/>
              </w:rPr>
            </w:pPr>
            <w:r w:rsidRPr="004A20ED">
              <w:rPr>
                <w:b/>
              </w:rPr>
              <w:t>Risk</w:t>
            </w:r>
          </w:p>
        </w:tc>
      </w:tr>
      <w:tr w:rsidR="00275141" w14:paraId="24B718A8" w14:textId="77777777" w:rsidTr="009937FE">
        <w:trPr>
          <w:tblHeader/>
        </w:trPr>
        <w:tc>
          <w:tcPr>
            <w:tcW w:w="330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2EB195" w14:textId="77777777" w:rsidR="004A20ED" w:rsidRPr="00543301" w:rsidRDefault="004A20ED">
            <w:pPr>
              <w:rPr>
                <w:b/>
              </w:rPr>
            </w:pPr>
          </w:p>
        </w:tc>
        <w:tc>
          <w:tcPr>
            <w:tcW w:w="1241" w:type="dxa"/>
            <w:vMerge/>
            <w:tcBorders>
              <w:bottom w:val="single" w:sz="12" w:space="0" w:color="auto"/>
            </w:tcBorders>
          </w:tcPr>
          <w:p w14:paraId="1D5F8A41" w14:textId="77777777" w:rsidR="004A20ED" w:rsidRPr="00543301" w:rsidRDefault="004A20ED">
            <w:pPr>
              <w:rPr>
                <w:b/>
              </w:rPr>
            </w:pPr>
          </w:p>
        </w:tc>
        <w:tc>
          <w:tcPr>
            <w:tcW w:w="1270" w:type="dxa"/>
            <w:vMerge/>
            <w:tcBorders>
              <w:bottom w:val="single" w:sz="12" w:space="0" w:color="auto"/>
            </w:tcBorders>
          </w:tcPr>
          <w:p w14:paraId="7547B361" w14:textId="77777777" w:rsidR="004A20ED" w:rsidRPr="00543301" w:rsidRDefault="004A20ED">
            <w:pPr>
              <w:rPr>
                <w:b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</w:tcPr>
          <w:p w14:paraId="5AB99349" w14:textId="77777777" w:rsidR="004A20ED" w:rsidRPr="00543301" w:rsidRDefault="004A20ED" w:rsidP="004A20ED">
            <w:pPr>
              <w:jc w:val="center"/>
              <w:rPr>
                <w:b/>
              </w:rPr>
            </w:pPr>
            <w:r w:rsidRPr="00543301">
              <w:rPr>
                <w:b/>
              </w:rPr>
              <w:t>L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14:paraId="1C544BE3" w14:textId="77777777" w:rsidR="004A20ED" w:rsidRPr="00543301" w:rsidRDefault="004A20ED" w:rsidP="004A20ED">
            <w:pPr>
              <w:jc w:val="center"/>
              <w:rPr>
                <w:b/>
              </w:rPr>
            </w:pPr>
            <w:r w:rsidRPr="00543301">
              <w:rPr>
                <w:b/>
              </w:rPr>
              <w:t>M</w:t>
            </w:r>
          </w:p>
        </w:tc>
        <w:tc>
          <w:tcPr>
            <w:tcW w:w="551" w:type="dxa"/>
            <w:tcBorders>
              <w:bottom w:val="single" w:sz="12" w:space="0" w:color="auto"/>
              <w:right w:val="single" w:sz="12" w:space="0" w:color="auto"/>
            </w:tcBorders>
          </w:tcPr>
          <w:p w14:paraId="68EFFA4F" w14:textId="77777777" w:rsidR="004A20ED" w:rsidRPr="00543301" w:rsidRDefault="004A20ED" w:rsidP="004A20ED">
            <w:pPr>
              <w:jc w:val="center"/>
              <w:rPr>
                <w:b/>
              </w:rPr>
            </w:pPr>
            <w:r w:rsidRPr="00543301">
              <w:rPr>
                <w:b/>
              </w:rPr>
              <w:t>H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62A767" w14:textId="77777777" w:rsidR="004A20ED" w:rsidRDefault="004A20ED"/>
        </w:tc>
        <w:tc>
          <w:tcPr>
            <w:tcW w:w="30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BCFA2D" w14:textId="77777777" w:rsidR="004A20ED" w:rsidRPr="004A20ED" w:rsidRDefault="004A20ED">
            <w:pPr>
              <w:rPr>
                <w:b/>
              </w:rPr>
            </w:pPr>
          </w:p>
        </w:tc>
        <w:tc>
          <w:tcPr>
            <w:tcW w:w="1122" w:type="dxa"/>
            <w:vMerge/>
            <w:tcBorders>
              <w:bottom w:val="single" w:sz="12" w:space="0" w:color="auto"/>
            </w:tcBorders>
          </w:tcPr>
          <w:p w14:paraId="44D66F6F" w14:textId="77777777" w:rsidR="004A20ED" w:rsidRPr="004A20ED" w:rsidRDefault="004A20ED">
            <w:pPr>
              <w:rPr>
                <w:b/>
              </w:rPr>
            </w:pPr>
          </w:p>
        </w:tc>
        <w:tc>
          <w:tcPr>
            <w:tcW w:w="1202" w:type="dxa"/>
            <w:vMerge/>
            <w:tcBorders>
              <w:bottom w:val="single" w:sz="12" w:space="0" w:color="auto"/>
            </w:tcBorders>
          </w:tcPr>
          <w:p w14:paraId="717DBC0E" w14:textId="77777777" w:rsidR="004A20ED" w:rsidRPr="004A20ED" w:rsidRDefault="004A20ED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14:paraId="7FA450E7" w14:textId="77777777" w:rsidR="004A20ED" w:rsidRPr="004A20ED" w:rsidRDefault="004A20ED" w:rsidP="004A20ED">
            <w:pPr>
              <w:jc w:val="center"/>
              <w:rPr>
                <w:b/>
              </w:rPr>
            </w:pPr>
            <w:r w:rsidRPr="004A20ED">
              <w:rPr>
                <w:b/>
              </w:rPr>
              <w:t>L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14:paraId="5DC0BCCE" w14:textId="77777777" w:rsidR="004A20ED" w:rsidRPr="004A20ED" w:rsidRDefault="004A20ED" w:rsidP="004A20ED">
            <w:pPr>
              <w:jc w:val="center"/>
              <w:rPr>
                <w:b/>
              </w:rPr>
            </w:pPr>
            <w:r w:rsidRPr="004A20ED">
              <w:rPr>
                <w:b/>
              </w:rPr>
              <w:t>M</w:t>
            </w:r>
          </w:p>
        </w:tc>
        <w:tc>
          <w:tcPr>
            <w:tcW w:w="482" w:type="dxa"/>
            <w:tcBorders>
              <w:bottom w:val="single" w:sz="12" w:space="0" w:color="auto"/>
              <w:right w:val="single" w:sz="12" w:space="0" w:color="auto"/>
            </w:tcBorders>
          </w:tcPr>
          <w:p w14:paraId="461813A9" w14:textId="77777777" w:rsidR="004A20ED" w:rsidRPr="004A20ED" w:rsidRDefault="004A20ED" w:rsidP="004A20ED">
            <w:pPr>
              <w:jc w:val="center"/>
              <w:rPr>
                <w:b/>
              </w:rPr>
            </w:pPr>
            <w:r w:rsidRPr="004A20ED">
              <w:rPr>
                <w:b/>
              </w:rPr>
              <w:t>H</w:t>
            </w:r>
          </w:p>
        </w:tc>
      </w:tr>
      <w:tr w:rsidR="00565F5D" w14:paraId="07FFF5B3" w14:textId="77777777" w:rsidTr="009937FE">
        <w:tc>
          <w:tcPr>
            <w:tcW w:w="3306" w:type="dxa"/>
            <w:tcBorders>
              <w:top w:val="single" w:sz="12" w:space="0" w:color="auto"/>
              <w:left w:val="single" w:sz="12" w:space="0" w:color="auto"/>
            </w:tcBorders>
          </w:tcPr>
          <w:p w14:paraId="1F39ABD7" w14:textId="77777777" w:rsidR="00BE1668" w:rsidRPr="001D1F28" w:rsidRDefault="008E6110">
            <w:pPr>
              <w:rPr>
                <w:b/>
                <w:i/>
                <w:color w:val="FF0000"/>
              </w:rPr>
            </w:pPr>
            <w:r w:rsidRPr="008E6110">
              <w:rPr>
                <w:b/>
                <w:i/>
              </w:rPr>
              <w:t xml:space="preserve">Risk </w:t>
            </w:r>
            <w:r>
              <w:rPr>
                <w:b/>
                <w:i/>
              </w:rPr>
              <w:t>N</w:t>
            </w:r>
            <w:r w:rsidRPr="008E6110">
              <w:rPr>
                <w:b/>
                <w:i/>
              </w:rPr>
              <w:t>o</w:t>
            </w:r>
            <w:r w:rsidR="000F1D23">
              <w:rPr>
                <w:b/>
                <w:i/>
              </w:rPr>
              <w:t xml:space="preserve"> 1</w:t>
            </w:r>
          </w:p>
          <w:p w14:paraId="02822389" w14:textId="481A3AF6" w:rsidR="008E6110" w:rsidRPr="007E1D7E" w:rsidRDefault="004F1C2D" w:rsidP="00132A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Drop off point 1</w:t>
            </w:r>
            <w:r w:rsidR="0010639B">
              <w:rPr>
                <w:sz w:val="21"/>
                <w:szCs w:val="21"/>
              </w:rPr>
              <w:t>. Danger of traffic accidents in Tipping Street and South Walls</w:t>
            </w:r>
            <w:r w:rsidR="0003148F">
              <w:rPr>
                <w:sz w:val="21"/>
                <w:szCs w:val="21"/>
              </w:rPr>
              <w:t xml:space="preserve"> due to general risk</w:t>
            </w:r>
            <w:r w:rsidR="00132AC3">
              <w:rPr>
                <w:sz w:val="21"/>
                <w:szCs w:val="21"/>
              </w:rPr>
              <w:t xml:space="preserve"> from traffic</w:t>
            </w:r>
            <w:r w:rsidR="004506AA">
              <w:rPr>
                <w:sz w:val="21"/>
                <w:szCs w:val="21"/>
              </w:rPr>
              <w:t>.</w:t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14:paraId="5599FCBC" w14:textId="77777777" w:rsidR="005B5E11" w:rsidRDefault="005B5E11" w:rsidP="005B5E11">
            <w:pPr>
              <w:jc w:val="center"/>
            </w:pPr>
          </w:p>
          <w:p w14:paraId="0F819A75" w14:textId="77777777" w:rsidR="005B5E11" w:rsidRDefault="005B5E11" w:rsidP="005B5E11">
            <w:pPr>
              <w:jc w:val="center"/>
            </w:pPr>
          </w:p>
          <w:p w14:paraId="7A0F4308" w14:textId="77777777" w:rsidR="005B5E11" w:rsidRDefault="005B5E11" w:rsidP="005B5E11">
            <w:pPr>
              <w:jc w:val="center"/>
            </w:pPr>
          </w:p>
          <w:p w14:paraId="368B8384" w14:textId="77777777" w:rsidR="00BE1668" w:rsidRDefault="008C4053" w:rsidP="005B5E11">
            <w:pPr>
              <w:jc w:val="center"/>
            </w:pPr>
            <w:r>
              <w:t>9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14:paraId="2141314D" w14:textId="77777777" w:rsidR="005B5E11" w:rsidRDefault="005B5E11" w:rsidP="005B5E11">
            <w:pPr>
              <w:jc w:val="center"/>
            </w:pPr>
          </w:p>
          <w:p w14:paraId="5D0D2259" w14:textId="77777777" w:rsidR="005B5E11" w:rsidRDefault="005B5E11" w:rsidP="005B5E11">
            <w:pPr>
              <w:jc w:val="center"/>
            </w:pPr>
          </w:p>
          <w:p w14:paraId="5BEBA631" w14:textId="77777777" w:rsidR="005B5E11" w:rsidRDefault="005B5E11" w:rsidP="005B5E11">
            <w:pPr>
              <w:jc w:val="center"/>
            </w:pPr>
          </w:p>
          <w:p w14:paraId="7A539B49" w14:textId="77777777" w:rsidR="00BE1668" w:rsidRDefault="008C4053" w:rsidP="005B5E11">
            <w:pPr>
              <w:jc w:val="center"/>
            </w:pPr>
            <w:r>
              <w:t>8</w:t>
            </w:r>
          </w:p>
        </w:tc>
        <w:tc>
          <w:tcPr>
            <w:tcW w:w="441" w:type="dxa"/>
            <w:tcBorders>
              <w:top w:val="single" w:sz="12" w:space="0" w:color="auto"/>
            </w:tcBorders>
          </w:tcPr>
          <w:p w14:paraId="74793887" w14:textId="77777777" w:rsidR="00BE1668" w:rsidRDefault="00BE1668"/>
        </w:tc>
        <w:tc>
          <w:tcPr>
            <w:tcW w:w="440" w:type="dxa"/>
            <w:tcBorders>
              <w:top w:val="single" w:sz="12" w:space="0" w:color="auto"/>
            </w:tcBorders>
          </w:tcPr>
          <w:p w14:paraId="697A7A5E" w14:textId="77777777" w:rsidR="00BE1668" w:rsidRDefault="00BE1668"/>
        </w:tc>
        <w:tc>
          <w:tcPr>
            <w:tcW w:w="551" w:type="dxa"/>
            <w:tcBorders>
              <w:top w:val="single" w:sz="12" w:space="0" w:color="auto"/>
              <w:right w:val="single" w:sz="12" w:space="0" w:color="auto"/>
            </w:tcBorders>
          </w:tcPr>
          <w:p w14:paraId="1AB55493" w14:textId="77777777" w:rsidR="005B5E11" w:rsidRDefault="005B5E11"/>
          <w:p w14:paraId="397A3883" w14:textId="77777777" w:rsidR="005B5E11" w:rsidRDefault="005B5E11"/>
          <w:p w14:paraId="20D6BA68" w14:textId="77777777" w:rsidR="005B5E11" w:rsidRDefault="005B5E11"/>
          <w:p w14:paraId="68B9DFD3" w14:textId="77777777" w:rsidR="00BE1668" w:rsidRDefault="008C4053">
            <w:r>
              <w:t>72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CC9CC3" w14:textId="77777777" w:rsidR="00BE1668" w:rsidRDefault="00BE1668"/>
        </w:tc>
        <w:tc>
          <w:tcPr>
            <w:tcW w:w="3036" w:type="dxa"/>
            <w:tcBorders>
              <w:top w:val="single" w:sz="12" w:space="0" w:color="auto"/>
              <w:left w:val="single" w:sz="12" w:space="0" w:color="auto"/>
            </w:tcBorders>
          </w:tcPr>
          <w:p w14:paraId="6DA6A906" w14:textId="77777777" w:rsidR="005F7ADA" w:rsidRPr="001D1F28" w:rsidRDefault="005F7ADA" w:rsidP="005F7ADA">
            <w:pPr>
              <w:rPr>
                <w:b/>
                <w:i/>
                <w:color w:val="FF0000"/>
              </w:rPr>
            </w:pPr>
            <w:r w:rsidRPr="008E6110">
              <w:rPr>
                <w:b/>
                <w:i/>
              </w:rPr>
              <w:t xml:space="preserve">Risk </w:t>
            </w:r>
            <w:r>
              <w:rPr>
                <w:b/>
                <w:i/>
              </w:rPr>
              <w:t>N</w:t>
            </w:r>
            <w:r w:rsidRPr="008E6110">
              <w:rPr>
                <w:b/>
                <w:i/>
              </w:rPr>
              <w:t>o</w:t>
            </w:r>
            <w:r w:rsidR="000F1D23">
              <w:rPr>
                <w:b/>
                <w:i/>
              </w:rPr>
              <w:t xml:space="preserve"> 1</w:t>
            </w:r>
          </w:p>
          <w:p w14:paraId="2DAF3042" w14:textId="77777777" w:rsidR="000B6ECA" w:rsidRPr="0003148F" w:rsidRDefault="0010639B" w:rsidP="000E459A">
            <w:pPr>
              <w:rPr>
                <w:sz w:val="21"/>
                <w:szCs w:val="21"/>
              </w:rPr>
            </w:pPr>
            <w:r w:rsidRPr="0003148F">
              <w:rPr>
                <w:sz w:val="21"/>
                <w:szCs w:val="21"/>
              </w:rPr>
              <w:t xml:space="preserve">Group Scout Leaders briefed and </w:t>
            </w:r>
            <w:r w:rsidR="004E5E16" w:rsidRPr="0003148F">
              <w:rPr>
                <w:sz w:val="21"/>
                <w:szCs w:val="21"/>
              </w:rPr>
              <w:t xml:space="preserve">Section Leaders aware of responsibility for their young </w:t>
            </w:r>
            <w:r w:rsidR="00AB4A95">
              <w:rPr>
                <w:sz w:val="21"/>
                <w:szCs w:val="21"/>
              </w:rPr>
              <w:t>people</w:t>
            </w:r>
            <w:r w:rsidR="004E5E16" w:rsidRPr="0003148F">
              <w:rPr>
                <w:sz w:val="21"/>
                <w:szCs w:val="21"/>
              </w:rPr>
              <w:t xml:space="preserve"> when handed over by Parents.</w:t>
            </w:r>
          </w:p>
        </w:tc>
        <w:tc>
          <w:tcPr>
            <w:tcW w:w="1122" w:type="dxa"/>
            <w:tcBorders>
              <w:top w:val="single" w:sz="12" w:space="0" w:color="auto"/>
            </w:tcBorders>
          </w:tcPr>
          <w:p w14:paraId="34DB2F2A" w14:textId="77777777" w:rsidR="005F7ADA" w:rsidRDefault="005F7ADA" w:rsidP="005F7ADA">
            <w:pPr>
              <w:jc w:val="center"/>
            </w:pPr>
          </w:p>
          <w:p w14:paraId="57AD3A45" w14:textId="77777777" w:rsidR="005F7ADA" w:rsidRDefault="005F7ADA" w:rsidP="005F7ADA">
            <w:pPr>
              <w:jc w:val="center"/>
            </w:pPr>
          </w:p>
          <w:p w14:paraId="2BA14501" w14:textId="77777777" w:rsidR="005F7ADA" w:rsidRDefault="005F7ADA" w:rsidP="005F7ADA">
            <w:pPr>
              <w:jc w:val="center"/>
            </w:pPr>
          </w:p>
          <w:p w14:paraId="64E10C54" w14:textId="77777777" w:rsidR="00BE1668" w:rsidRDefault="005F7ADA" w:rsidP="005F7ADA">
            <w:pPr>
              <w:jc w:val="center"/>
            </w:pPr>
            <w:r>
              <w:t>9</w:t>
            </w:r>
          </w:p>
        </w:tc>
        <w:tc>
          <w:tcPr>
            <w:tcW w:w="1202" w:type="dxa"/>
            <w:tcBorders>
              <w:top w:val="single" w:sz="12" w:space="0" w:color="auto"/>
            </w:tcBorders>
          </w:tcPr>
          <w:p w14:paraId="28A2F1F8" w14:textId="77777777" w:rsidR="005F7ADA" w:rsidRDefault="005F7ADA" w:rsidP="005F7ADA">
            <w:pPr>
              <w:jc w:val="center"/>
            </w:pPr>
          </w:p>
          <w:p w14:paraId="0E298FD0" w14:textId="77777777" w:rsidR="005F7ADA" w:rsidRDefault="005F7ADA" w:rsidP="005F7ADA">
            <w:pPr>
              <w:jc w:val="center"/>
            </w:pPr>
          </w:p>
          <w:p w14:paraId="6B7ED46F" w14:textId="77777777" w:rsidR="005F7ADA" w:rsidRDefault="005F7ADA" w:rsidP="005F7ADA">
            <w:pPr>
              <w:jc w:val="center"/>
            </w:pPr>
          </w:p>
          <w:p w14:paraId="7BA8972A" w14:textId="77777777" w:rsidR="00BE1668" w:rsidRDefault="008C4053" w:rsidP="005F7ADA">
            <w:pPr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0DBC1561" w14:textId="77777777" w:rsidR="005F7ADA" w:rsidRDefault="005F7ADA" w:rsidP="005F7ADA">
            <w:pPr>
              <w:jc w:val="center"/>
            </w:pPr>
          </w:p>
          <w:p w14:paraId="038CEC1B" w14:textId="77777777" w:rsidR="005F7ADA" w:rsidRDefault="005F7ADA" w:rsidP="005F7ADA">
            <w:pPr>
              <w:jc w:val="center"/>
            </w:pPr>
          </w:p>
          <w:p w14:paraId="504A6E52" w14:textId="77777777" w:rsidR="005F7ADA" w:rsidRDefault="005F7ADA" w:rsidP="005F7ADA">
            <w:pPr>
              <w:jc w:val="center"/>
            </w:pPr>
          </w:p>
          <w:p w14:paraId="52772790" w14:textId="77777777" w:rsidR="00BE1668" w:rsidRDefault="00115735" w:rsidP="005F7ADA">
            <w:pPr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4035AF1B" w14:textId="77777777" w:rsidR="008C4053" w:rsidRDefault="008C4053"/>
          <w:p w14:paraId="668B78F2" w14:textId="77777777" w:rsidR="008C4053" w:rsidRDefault="008C4053"/>
          <w:p w14:paraId="0FABC976" w14:textId="77777777" w:rsidR="008C4053" w:rsidRDefault="008C4053"/>
          <w:p w14:paraId="4C5C7CC6" w14:textId="77777777" w:rsidR="00BE1668" w:rsidRDefault="00BE1668"/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</w:tcPr>
          <w:p w14:paraId="132B87A8" w14:textId="77777777" w:rsidR="00BE1668" w:rsidRDefault="00BE1668"/>
        </w:tc>
      </w:tr>
      <w:tr w:rsidR="00680A50" w14:paraId="6A0CF194" w14:textId="77777777" w:rsidTr="009937FE">
        <w:tc>
          <w:tcPr>
            <w:tcW w:w="3306" w:type="dxa"/>
            <w:tcBorders>
              <w:top w:val="single" w:sz="12" w:space="0" w:color="auto"/>
              <w:left w:val="single" w:sz="12" w:space="0" w:color="auto"/>
            </w:tcBorders>
          </w:tcPr>
          <w:p w14:paraId="01819A50" w14:textId="77777777" w:rsidR="0010639B" w:rsidRPr="0003148F" w:rsidRDefault="0010639B" w:rsidP="0010639B">
            <w:pPr>
              <w:rPr>
                <w:b/>
                <w:i/>
                <w:color w:val="FF0000"/>
                <w:sz w:val="21"/>
                <w:szCs w:val="21"/>
              </w:rPr>
            </w:pPr>
            <w:r w:rsidRPr="0003148F">
              <w:rPr>
                <w:b/>
                <w:i/>
                <w:sz w:val="21"/>
                <w:szCs w:val="21"/>
              </w:rPr>
              <w:t xml:space="preserve">Risk No </w:t>
            </w:r>
            <w:r w:rsidR="000F1D23">
              <w:rPr>
                <w:b/>
                <w:i/>
                <w:sz w:val="21"/>
                <w:szCs w:val="21"/>
              </w:rPr>
              <w:t>2</w:t>
            </w:r>
          </w:p>
          <w:p w14:paraId="6409B113" w14:textId="77777777" w:rsidR="00680A50" w:rsidRPr="0003148F" w:rsidRDefault="004E5E16" w:rsidP="004D0499">
            <w:pPr>
              <w:rPr>
                <w:sz w:val="21"/>
                <w:szCs w:val="21"/>
              </w:rPr>
            </w:pPr>
            <w:r w:rsidRPr="0003148F">
              <w:rPr>
                <w:sz w:val="21"/>
                <w:szCs w:val="21"/>
              </w:rPr>
              <w:t>Traffic risk along Greengate Street Service Road (Greengate Walk since Nov 2013)/ Tipping Street due to drivers unaware of Road Closure Order</w:t>
            </w:r>
            <w:r w:rsidR="00AB4A95">
              <w:rPr>
                <w:sz w:val="21"/>
                <w:szCs w:val="21"/>
              </w:rPr>
              <w:t>,</w:t>
            </w:r>
            <w:r w:rsidRPr="0003148F">
              <w:rPr>
                <w:sz w:val="21"/>
                <w:szCs w:val="21"/>
              </w:rPr>
              <w:t xml:space="preserve"> or dropping off young people in Tipping Street </w:t>
            </w:r>
            <w:r w:rsidR="004D0499" w:rsidRPr="0003148F">
              <w:rPr>
                <w:sz w:val="21"/>
                <w:szCs w:val="21"/>
              </w:rPr>
              <w:t xml:space="preserve">outside designated </w:t>
            </w:r>
            <w:r w:rsidRPr="0003148F">
              <w:rPr>
                <w:sz w:val="21"/>
                <w:szCs w:val="21"/>
              </w:rPr>
              <w:t xml:space="preserve">bays. </w:t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14:paraId="62DB00B7" w14:textId="77777777" w:rsidR="00680A50" w:rsidRDefault="00680A50" w:rsidP="005B5E11">
            <w:pPr>
              <w:jc w:val="center"/>
            </w:pPr>
          </w:p>
          <w:p w14:paraId="06B7577B" w14:textId="77777777" w:rsidR="008C4053" w:rsidRDefault="008C4053" w:rsidP="005B5E11">
            <w:pPr>
              <w:jc w:val="center"/>
            </w:pPr>
          </w:p>
          <w:p w14:paraId="42A3CBD8" w14:textId="77777777" w:rsidR="008C4053" w:rsidRDefault="008C4053" w:rsidP="005B5E11">
            <w:pPr>
              <w:jc w:val="center"/>
            </w:pPr>
          </w:p>
          <w:p w14:paraId="20D00639" w14:textId="77777777" w:rsidR="008C4053" w:rsidRDefault="008C4053" w:rsidP="005B5E11">
            <w:pPr>
              <w:jc w:val="center"/>
            </w:pPr>
          </w:p>
          <w:p w14:paraId="678B69A2" w14:textId="77777777" w:rsidR="008C4053" w:rsidRDefault="008C4053" w:rsidP="005B5E11">
            <w:pPr>
              <w:jc w:val="center"/>
            </w:pPr>
            <w:r>
              <w:t>9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14:paraId="6A605D24" w14:textId="77777777" w:rsidR="00680A50" w:rsidRDefault="00680A50" w:rsidP="005B5E11">
            <w:pPr>
              <w:jc w:val="center"/>
            </w:pPr>
          </w:p>
          <w:p w14:paraId="0DE2207F" w14:textId="77777777" w:rsidR="008C4053" w:rsidRDefault="008C4053" w:rsidP="005B5E11">
            <w:pPr>
              <w:jc w:val="center"/>
            </w:pPr>
          </w:p>
          <w:p w14:paraId="370569A0" w14:textId="77777777" w:rsidR="008C4053" w:rsidRDefault="008C4053" w:rsidP="005B5E11">
            <w:pPr>
              <w:jc w:val="center"/>
            </w:pPr>
          </w:p>
          <w:p w14:paraId="65B1EF85" w14:textId="77777777" w:rsidR="008C4053" w:rsidRDefault="008C4053" w:rsidP="005B5E11">
            <w:pPr>
              <w:jc w:val="center"/>
            </w:pPr>
          </w:p>
          <w:p w14:paraId="763EBDB2" w14:textId="77777777" w:rsidR="008C4053" w:rsidRDefault="008C4053" w:rsidP="005B5E11">
            <w:pPr>
              <w:jc w:val="center"/>
            </w:pPr>
            <w:r>
              <w:t>8</w:t>
            </w:r>
          </w:p>
        </w:tc>
        <w:tc>
          <w:tcPr>
            <w:tcW w:w="441" w:type="dxa"/>
            <w:tcBorders>
              <w:top w:val="single" w:sz="12" w:space="0" w:color="auto"/>
            </w:tcBorders>
          </w:tcPr>
          <w:p w14:paraId="60004395" w14:textId="77777777" w:rsidR="00680A50" w:rsidRDefault="00680A50"/>
        </w:tc>
        <w:tc>
          <w:tcPr>
            <w:tcW w:w="440" w:type="dxa"/>
            <w:tcBorders>
              <w:top w:val="single" w:sz="12" w:space="0" w:color="auto"/>
            </w:tcBorders>
          </w:tcPr>
          <w:p w14:paraId="052D96F4" w14:textId="77777777" w:rsidR="00680A50" w:rsidRDefault="00680A50"/>
        </w:tc>
        <w:tc>
          <w:tcPr>
            <w:tcW w:w="551" w:type="dxa"/>
            <w:tcBorders>
              <w:top w:val="single" w:sz="12" w:space="0" w:color="auto"/>
              <w:right w:val="single" w:sz="12" w:space="0" w:color="auto"/>
            </w:tcBorders>
          </w:tcPr>
          <w:p w14:paraId="4104D0BA" w14:textId="77777777" w:rsidR="00680A50" w:rsidRDefault="00680A50"/>
          <w:p w14:paraId="70C85159" w14:textId="77777777" w:rsidR="008C4053" w:rsidRDefault="008C4053"/>
          <w:p w14:paraId="4FE5C51B" w14:textId="77777777" w:rsidR="008C4053" w:rsidRDefault="008C4053"/>
          <w:p w14:paraId="3CC78DBA" w14:textId="77777777" w:rsidR="008C4053" w:rsidRDefault="008C4053"/>
          <w:p w14:paraId="4E94E825" w14:textId="77777777" w:rsidR="008C4053" w:rsidRDefault="008C4053">
            <w:r>
              <w:t>72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9AA989" w14:textId="77777777" w:rsidR="00680A50" w:rsidRDefault="00680A50"/>
        </w:tc>
        <w:tc>
          <w:tcPr>
            <w:tcW w:w="3036" w:type="dxa"/>
            <w:tcBorders>
              <w:top w:val="single" w:sz="12" w:space="0" w:color="auto"/>
              <w:left w:val="single" w:sz="12" w:space="0" w:color="auto"/>
            </w:tcBorders>
          </w:tcPr>
          <w:p w14:paraId="6566BB4B" w14:textId="77777777" w:rsidR="0010639B" w:rsidRPr="0003148F" w:rsidRDefault="0010639B" w:rsidP="0010639B">
            <w:pPr>
              <w:rPr>
                <w:b/>
                <w:i/>
                <w:color w:val="FF0000"/>
                <w:sz w:val="21"/>
                <w:szCs w:val="21"/>
              </w:rPr>
            </w:pPr>
            <w:r w:rsidRPr="0003148F">
              <w:rPr>
                <w:b/>
                <w:i/>
                <w:sz w:val="21"/>
                <w:szCs w:val="21"/>
              </w:rPr>
              <w:t>Risk No</w:t>
            </w:r>
            <w:r w:rsidR="000F1D23">
              <w:rPr>
                <w:b/>
                <w:i/>
                <w:sz w:val="21"/>
                <w:szCs w:val="21"/>
              </w:rPr>
              <w:t xml:space="preserve"> </w:t>
            </w:r>
            <w:r w:rsidR="004C0B40">
              <w:rPr>
                <w:b/>
                <w:i/>
                <w:sz w:val="21"/>
                <w:szCs w:val="21"/>
              </w:rPr>
              <w:t>2</w:t>
            </w:r>
          </w:p>
          <w:p w14:paraId="312C13E0" w14:textId="03BF362B" w:rsidR="00680A50" w:rsidRPr="0003148F" w:rsidRDefault="004E5E16" w:rsidP="005F7ADA">
            <w:pPr>
              <w:rPr>
                <w:sz w:val="21"/>
                <w:szCs w:val="21"/>
              </w:rPr>
            </w:pPr>
            <w:r w:rsidRPr="0003148F">
              <w:rPr>
                <w:sz w:val="21"/>
                <w:szCs w:val="21"/>
              </w:rPr>
              <w:t>Road closure barrier to be installed</w:t>
            </w:r>
            <w:r w:rsidR="0067084E" w:rsidRPr="0003148F">
              <w:rPr>
                <w:sz w:val="21"/>
                <w:szCs w:val="21"/>
              </w:rPr>
              <w:t xml:space="preserve"> </w:t>
            </w:r>
            <w:r w:rsidR="004D0499" w:rsidRPr="0003148F">
              <w:rPr>
                <w:sz w:val="21"/>
                <w:szCs w:val="21"/>
              </w:rPr>
              <w:t xml:space="preserve">and clearly visible in Greengate Walk </w:t>
            </w:r>
            <w:r w:rsidRPr="0003148F">
              <w:rPr>
                <w:sz w:val="21"/>
                <w:szCs w:val="21"/>
              </w:rPr>
              <w:t xml:space="preserve">prior to Parade </w:t>
            </w:r>
            <w:r w:rsidR="0003148F" w:rsidRPr="0003148F">
              <w:rPr>
                <w:sz w:val="21"/>
                <w:szCs w:val="21"/>
              </w:rPr>
              <w:t xml:space="preserve">Route </w:t>
            </w:r>
            <w:r w:rsidRPr="0003148F">
              <w:rPr>
                <w:sz w:val="21"/>
                <w:szCs w:val="21"/>
              </w:rPr>
              <w:t xml:space="preserve">and manned by Marshals </w:t>
            </w:r>
            <w:r w:rsidR="00AB4A95">
              <w:rPr>
                <w:sz w:val="21"/>
                <w:szCs w:val="21"/>
              </w:rPr>
              <w:t>(</w:t>
            </w:r>
            <w:r w:rsidR="00AB4A95" w:rsidRPr="007E1D7E">
              <w:rPr>
                <w:sz w:val="21"/>
                <w:szCs w:val="21"/>
              </w:rPr>
              <w:t>with High Viz clothing</w:t>
            </w:r>
            <w:r w:rsidR="00AB4A95">
              <w:rPr>
                <w:sz w:val="21"/>
                <w:szCs w:val="21"/>
              </w:rPr>
              <w:t>)</w:t>
            </w:r>
            <w:r w:rsidR="00AB4A95" w:rsidRPr="007E1D7E">
              <w:rPr>
                <w:sz w:val="21"/>
                <w:szCs w:val="21"/>
              </w:rPr>
              <w:t xml:space="preserve"> </w:t>
            </w:r>
            <w:r w:rsidRPr="0003148F">
              <w:rPr>
                <w:sz w:val="21"/>
                <w:szCs w:val="21"/>
              </w:rPr>
              <w:t>giving advice as to directions for Parents</w:t>
            </w:r>
            <w:r w:rsidR="004D0499" w:rsidRPr="0003148F">
              <w:rPr>
                <w:sz w:val="21"/>
                <w:szCs w:val="21"/>
              </w:rPr>
              <w:t xml:space="preserve"> to designated drop-off point only</w:t>
            </w:r>
            <w:r w:rsidRPr="0003148F">
              <w:rPr>
                <w:sz w:val="21"/>
                <w:szCs w:val="21"/>
              </w:rPr>
              <w:t>.</w:t>
            </w:r>
          </w:p>
          <w:p w14:paraId="030333DF" w14:textId="77777777" w:rsidR="004D0499" w:rsidRPr="0003148F" w:rsidRDefault="00AB4A95" w:rsidP="005F7A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Additional </w:t>
            </w:r>
            <w:r w:rsidR="004D0499" w:rsidRPr="0003148F">
              <w:rPr>
                <w:sz w:val="21"/>
                <w:szCs w:val="21"/>
              </w:rPr>
              <w:t xml:space="preserve">Marshal </w:t>
            </w:r>
            <w:r w:rsidR="0003148F" w:rsidRPr="0003148F">
              <w:rPr>
                <w:sz w:val="21"/>
                <w:szCs w:val="21"/>
              </w:rPr>
              <w:t xml:space="preserve">behind barrier but </w:t>
            </w:r>
            <w:r w:rsidR="004D0499" w:rsidRPr="0003148F">
              <w:rPr>
                <w:sz w:val="21"/>
                <w:szCs w:val="21"/>
              </w:rPr>
              <w:t>before point</w:t>
            </w:r>
            <w:r>
              <w:rPr>
                <w:sz w:val="21"/>
                <w:szCs w:val="21"/>
              </w:rPr>
              <w:t>,</w:t>
            </w:r>
            <w:r w:rsidR="004D0499" w:rsidRPr="0003148F">
              <w:rPr>
                <w:sz w:val="21"/>
                <w:szCs w:val="21"/>
              </w:rPr>
              <w:t xml:space="preserve"> to keep traffic moving to drop point.</w:t>
            </w:r>
          </w:p>
        </w:tc>
        <w:tc>
          <w:tcPr>
            <w:tcW w:w="1122" w:type="dxa"/>
            <w:tcBorders>
              <w:top w:val="single" w:sz="12" w:space="0" w:color="auto"/>
            </w:tcBorders>
          </w:tcPr>
          <w:p w14:paraId="2CE9AE08" w14:textId="77777777" w:rsidR="00680A50" w:rsidRDefault="00680A50" w:rsidP="005F7ADA">
            <w:pPr>
              <w:jc w:val="center"/>
            </w:pPr>
          </w:p>
          <w:p w14:paraId="1BC62F58" w14:textId="77777777" w:rsidR="008C4053" w:rsidRDefault="008C4053" w:rsidP="005F7ADA">
            <w:pPr>
              <w:jc w:val="center"/>
            </w:pPr>
          </w:p>
          <w:p w14:paraId="1D13038F" w14:textId="77777777" w:rsidR="008C4053" w:rsidRDefault="008C4053" w:rsidP="005F7ADA">
            <w:pPr>
              <w:jc w:val="center"/>
            </w:pPr>
          </w:p>
          <w:p w14:paraId="7D7C4E73" w14:textId="77777777" w:rsidR="008C4053" w:rsidRDefault="008C4053" w:rsidP="005F7ADA">
            <w:pPr>
              <w:jc w:val="center"/>
            </w:pPr>
          </w:p>
          <w:p w14:paraId="24DA9940" w14:textId="77777777" w:rsidR="008C4053" w:rsidRDefault="008C4053" w:rsidP="005F7ADA">
            <w:pPr>
              <w:jc w:val="center"/>
            </w:pPr>
            <w:r>
              <w:t>6</w:t>
            </w:r>
          </w:p>
        </w:tc>
        <w:tc>
          <w:tcPr>
            <w:tcW w:w="1202" w:type="dxa"/>
            <w:tcBorders>
              <w:top w:val="single" w:sz="12" w:space="0" w:color="auto"/>
            </w:tcBorders>
          </w:tcPr>
          <w:p w14:paraId="7135EF4F" w14:textId="77777777" w:rsidR="00680A50" w:rsidRDefault="00680A50" w:rsidP="005F7ADA">
            <w:pPr>
              <w:jc w:val="center"/>
            </w:pPr>
          </w:p>
          <w:p w14:paraId="3D2A9958" w14:textId="77777777" w:rsidR="008C4053" w:rsidRDefault="008C4053" w:rsidP="005F7ADA">
            <w:pPr>
              <w:jc w:val="center"/>
            </w:pPr>
          </w:p>
          <w:p w14:paraId="26499153" w14:textId="77777777" w:rsidR="008C4053" w:rsidRDefault="008C4053" w:rsidP="005F7ADA">
            <w:pPr>
              <w:jc w:val="center"/>
            </w:pPr>
          </w:p>
          <w:p w14:paraId="6F58D426" w14:textId="77777777" w:rsidR="008C4053" w:rsidRDefault="008C4053" w:rsidP="005F7ADA">
            <w:pPr>
              <w:jc w:val="center"/>
            </w:pPr>
          </w:p>
          <w:p w14:paraId="3DCF9C15" w14:textId="77777777" w:rsidR="008C4053" w:rsidRDefault="0088718B" w:rsidP="005F7ADA">
            <w:pPr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60A3A938" w14:textId="77777777" w:rsidR="00680A50" w:rsidRDefault="00680A50" w:rsidP="005F7ADA">
            <w:pPr>
              <w:jc w:val="center"/>
            </w:pPr>
          </w:p>
          <w:p w14:paraId="019FB026" w14:textId="77777777" w:rsidR="0088718B" w:rsidRDefault="0088718B" w:rsidP="005F7ADA">
            <w:pPr>
              <w:jc w:val="center"/>
            </w:pPr>
          </w:p>
          <w:p w14:paraId="66355D5F" w14:textId="77777777" w:rsidR="0088718B" w:rsidRDefault="0088718B" w:rsidP="005F7ADA">
            <w:pPr>
              <w:jc w:val="center"/>
            </w:pPr>
          </w:p>
          <w:p w14:paraId="284BEEDD" w14:textId="77777777" w:rsidR="0088718B" w:rsidRDefault="0088718B" w:rsidP="005F7ADA">
            <w:pPr>
              <w:jc w:val="center"/>
            </w:pPr>
          </w:p>
          <w:p w14:paraId="04176211" w14:textId="77777777" w:rsidR="0088718B" w:rsidRDefault="0088718B" w:rsidP="005F7ADA">
            <w:pPr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1019C81F" w14:textId="77777777" w:rsidR="00680A50" w:rsidRDefault="00680A50"/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</w:tcPr>
          <w:p w14:paraId="481F0B9A" w14:textId="77777777" w:rsidR="00680A50" w:rsidRDefault="00680A50"/>
        </w:tc>
      </w:tr>
      <w:tr w:rsidR="00680A50" w14:paraId="36B53837" w14:textId="77777777" w:rsidTr="009937FE">
        <w:tc>
          <w:tcPr>
            <w:tcW w:w="3306" w:type="dxa"/>
            <w:tcBorders>
              <w:top w:val="single" w:sz="12" w:space="0" w:color="auto"/>
              <w:left w:val="single" w:sz="12" w:space="0" w:color="auto"/>
            </w:tcBorders>
          </w:tcPr>
          <w:p w14:paraId="0D9CA46B" w14:textId="77777777" w:rsidR="0010639B" w:rsidRPr="0003148F" w:rsidRDefault="0010639B" w:rsidP="0010639B">
            <w:pPr>
              <w:rPr>
                <w:b/>
                <w:i/>
                <w:color w:val="FF0000"/>
                <w:sz w:val="21"/>
                <w:szCs w:val="21"/>
              </w:rPr>
            </w:pPr>
            <w:r w:rsidRPr="0003148F">
              <w:rPr>
                <w:b/>
                <w:i/>
                <w:sz w:val="21"/>
                <w:szCs w:val="21"/>
              </w:rPr>
              <w:t>Risk N</w:t>
            </w:r>
            <w:r w:rsidR="000F1D23">
              <w:rPr>
                <w:b/>
                <w:i/>
                <w:sz w:val="21"/>
                <w:szCs w:val="21"/>
              </w:rPr>
              <w:t>o 3</w:t>
            </w:r>
          </w:p>
          <w:p w14:paraId="4D5C54B1" w14:textId="77777777" w:rsidR="00680A50" w:rsidRPr="0003148F" w:rsidRDefault="0067084E" w:rsidP="0067084E">
            <w:pPr>
              <w:rPr>
                <w:sz w:val="21"/>
                <w:szCs w:val="21"/>
              </w:rPr>
            </w:pPr>
            <w:r w:rsidRPr="0003148F">
              <w:rPr>
                <w:sz w:val="21"/>
                <w:szCs w:val="21"/>
              </w:rPr>
              <w:t xml:space="preserve">General traffic continues along South Walls to turn into Greengate </w:t>
            </w:r>
            <w:r w:rsidRPr="0003148F">
              <w:rPr>
                <w:sz w:val="21"/>
                <w:szCs w:val="21"/>
              </w:rPr>
              <w:lastRenderedPageBreak/>
              <w:t>Walk, and unable to turn round without creating Hazard</w:t>
            </w:r>
            <w:r w:rsidR="007F2430" w:rsidRPr="0003148F">
              <w:rPr>
                <w:sz w:val="21"/>
                <w:szCs w:val="21"/>
              </w:rPr>
              <w:t xml:space="preserve"> unless access to rear of Properties off Greengate Walk required.</w:t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14:paraId="6A29F080" w14:textId="77777777" w:rsidR="00680A50" w:rsidRDefault="00680A50" w:rsidP="005B5E11">
            <w:pPr>
              <w:jc w:val="center"/>
            </w:pPr>
          </w:p>
          <w:p w14:paraId="65FC5569" w14:textId="77777777" w:rsidR="0088718B" w:rsidRDefault="0088718B" w:rsidP="005B5E11">
            <w:pPr>
              <w:jc w:val="center"/>
            </w:pPr>
            <w:r>
              <w:t>7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14:paraId="1C65811A" w14:textId="77777777" w:rsidR="00680A50" w:rsidRDefault="00680A50" w:rsidP="005B5E11">
            <w:pPr>
              <w:jc w:val="center"/>
            </w:pPr>
          </w:p>
          <w:p w14:paraId="7D1681C2" w14:textId="77777777" w:rsidR="0088718B" w:rsidRDefault="0088718B" w:rsidP="005B5E11">
            <w:pPr>
              <w:jc w:val="center"/>
            </w:pPr>
            <w:r>
              <w:t>7</w:t>
            </w:r>
          </w:p>
          <w:p w14:paraId="637CDBF9" w14:textId="77777777" w:rsidR="0088718B" w:rsidRDefault="0088718B" w:rsidP="005B5E11">
            <w:pPr>
              <w:jc w:val="center"/>
            </w:pPr>
          </w:p>
          <w:p w14:paraId="480FB9E5" w14:textId="77777777" w:rsidR="0088718B" w:rsidRDefault="0088718B" w:rsidP="005B5E11">
            <w:pPr>
              <w:jc w:val="center"/>
            </w:pPr>
          </w:p>
          <w:p w14:paraId="1E5B6940" w14:textId="77777777" w:rsidR="0088718B" w:rsidRDefault="0088718B" w:rsidP="005B5E11">
            <w:pPr>
              <w:jc w:val="center"/>
            </w:pPr>
          </w:p>
        </w:tc>
        <w:tc>
          <w:tcPr>
            <w:tcW w:w="441" w:type="dxa"/>
            <w:tcBorders>
              <w:top w:val="single" w:sz="12" w:space="0" w:color="auto"/>
            </w:tcBorders>
          </w:tcPr>
          <w:p w14:paraId="33E174AC" w14:textId="77777777" w:rsidR="00680A50" w:rsidRDefault="00680A50"/>
        </w:tc>
        <w:tc>
          <w:tcPr>
            <w:tcW w:w="440" w:type="dxa"/>
            <w:tcBorders>
              <w:top w:val="single" w:sz="12" w:space="0" w:color="auto"/>
            </w:tcBorders>
          </w:tcPr>
          <w:p w14:paraId="6B45BBB4" w14:textId="77777777" w:rsidR="00680A50" w:rsidRDefault="00680A50"/>
        </w:tc>
        <w:tc>
          <w:tcPr>
            <w:tcW w:w="551" w:type="dxa"/>
            <w:tcBorders>
              <w:top w:val="single" w:sz="12" w:space="0" w:color="auto"/>
              <w:right w:val="single" w:sz="12" w:space="0" w:color="auto"/>
            </w:tcBorders>
          </w:tcPr>
          <w:p w14:paraId="6D3EE4B2" w14:textId="77777777" w:rsidR="00680A50" w:rsidRDefault="00680A50"/>
          <w:p w14:paraId="20D867B1" w14:textId="77777777" w:rsidR="0088718B" w:rsidRDefault="0088718B">
            <w:r>
              <w:t>49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0EC1DA" w14:textId="77777777" w:rsidR="00680A50" w:rsidRDefault="00680A50"/>
        </w:tc>
        <w:tc>
          <w:tcPr>
            <w:tcW w:w="3036" w:type="dxa"/>
            <w:tcBorders>
              <w:top w:val="single" w:sz="12" w:space="0" w:color="auto"/>
              <w:left w:val="single" w:sz="12" w:space="0" w:color="auto"/>
            </w:tcBorders>
          </w:tcPr>
          <w:p w14:paraId="362F85CA" w14:textId="77777777" w:rsidR="0010639B" w:rsidRPr="0003148F" w:rsidRDefault="0010639B" w:rsidP="0010639B">
            <w:pPr>
              <w:rPr>
                <w:b/>
                <w:i/>
                <w:color w:val="FF0000"/>
                <w:sz w:val="21"/>
                <w:szCs w:val="21"/>
              </w:rPr>
            </w:pPr>
            <w:r w:rsidRPr="0003148F">
              <w:rPr>
                <w:b/>
                <w:i/>
                <w:sz w:val="21"/>
                <w:szCs w:val="21"/>
              </w:rPr>
              <w:t>Risk No</w:t>
            </w:r>
            <w:r w:rsidR="000F1D23">
              <w:rPr>
                <w:b/>
                <w:i/>
                <w:sz w:val="21"/>
                <w:szCs w:val="21"/>
              </w:rPr>
              <w:t xml:space="preserve"> 3</w:t>
            </w:r>
          </w:p>
          <w:p w14:paraId="582C55B2" w14:textId="77777777" w:rsidR="00680A50" w:rsidRPr="0003148F" w:rsidRDefault="0067084E" w:rsidP="007F2430">
            <w:pPr>
              <w:rPr>
                <w:sz w:val="21"/>
                <w:szCs w:val="21"/>
              </w:rPr>
            </w:pPr>
            <w:r w:rsidRPr="0003148F">
              <w:rPr>
                <w:sz w:val="21"/>
                <w:szCs w:val="21"/>
              </w:rPr>
              <w:t>Marshal at Jnc South</w:t>
            </w:r>
            <w:r w:rsidR="007F2430" w:rsidRPr="0003148F">
              <w:rPr>
                <w:sz w:val="21"/>
                <w:szCs w:val="21"/>
              </w:rPr>
              <w:t xml:space="preserve"> </w:t>
            </w:r>
            <w:r w:rsidRPr="0003148F">
              <w:rPr>
                <w:sz w:val="21"/>
                <w:szCs w:val="21"/>
              </w:rPr>
              <w:t>Wall</w:t>
            </w:r>
            <w:r w:rsidR="007F2430" w:rsidRPr="0003148F">
              <w:rPr>
                <w:sz w:val="21"/>
                <w:szCs w:val="21"/>
              </w:rPr>
              <w:t xml:space="preserve">s/Greengate Walk </w:t>
            </w:r>
            <w:r w:rsidRPr="0003148F">
              <w:rPr>
                <w:sz w:val="21"/>
                <w:szCs w:val="21"/>
              </w:rPr>
              <w:t xml:space="preserve">to direct </w:t>
            </w:r>
            <w:r w:rsidRPr="0003148F">
              <w:rPr>
                <w:sz w:val="21"/>
                <w:szCs w:val="21"/>
              </w:rPr>
              <w:lastRenderedPageBreak/>
              <w:t>general traffic to turn in Nationwide private car park and return east along South Walls</w:t>
            </w:r>
            <w:r w:rsidR="00AB4A95">
              <w:rPr>
                <w:sz w:val="21"/>
                <w:szCs w:val="21"/>
              </w:rPr>
              <w:t xml:space="preserve"> unless accessing a property.</w:t>
            </w:r>
          </w:p>
        </w:tc>
        <w:tc>
          <w:tcPr>
            <w:tcW w:w="1122" w:type="dxa"/>
            <w:tcBorders>
              <w:top w:val="single" w:sz="12" w:space="0" w:color="auto"/>
            </w:tcBorders>
          </w:tcPr>
          <w:p w14:paraId="37E07A29" w14:textId="77777777" w:rsidR="00680A50" w:rsidRDefault="00680A50" w:rsidP="005F7ADA">
            <w:pPr>
              <w:jc w:val="center"/>
            </w:pPr>
          </w:p>
          <w:p w14:paraId="39BB5155" w14:textId="77777777" w:rsidR="0088718B" w:rsidRDefault="0088718B" w:rsidP="005F7ADA">
            <w:pPr>
              <w:jc w:val="center"/>
            </w:pPr>
            <w:r>
              <w:t>7</w:t>
            </w:r>
          </w:p>
        </w:tc>
        <w:tc>
          <w:tcPr>
            <w:tcW w:w="1202" w:type="dxa"/>
            <w:tcBorders>
              <w:top w:val="single" w:sz="12" w:space="0" w:color="auto"/>
            </w:tcBorders>
          </w:tcPr>
          <w:p w14:paraId="622C0CEF" w14:textId="77777777" w:rsidR="00680A50" w:rsidRDefault="00680A50" w:rsidP="005F7ADA">
            <w:pPr>
              <w:jc w:val="center"/>
            </w:pPr>
          </w:p>
          <w:p w14:paraId="4EF90B9C" w14:textId="77777777" w:rsidR="0088718B" w:rsidRDefault="0088718B" w:rsidP="005F7ADA">
            <w:pPr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433F30E5" w14:textId="77777777" w:rsidR="00680A50" w:rsidRDefault="00680A50" w:rsidP="005F7ADA">
            <w:pPr>
              <w:jc w:val="center"/>
            </w:pPr>
          </w:p>
          <w:p w14:paraId="6A439722" w14:textId="77777777" w:rsidR="0088718B" w:rsidRDefault="0088718B" w:rsidP="005F7ADA">
            <w:pPr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3E09DA4E" w14:textId="77777777" w:rsidR="00680A50" w:rsidRDefault="00680A50"/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</w:tcPr>
          <w:p w14:paraId="1B08ABD8" w14:textId="77777777" w:rsidR="00680A50" w:rsidRDefault="00680A50"/>
        </w:tc>
      </w:tr>
      <w:tr w:rsidR="00680A50" w14:paraId="5055A804" w14:textId="77777777" w:rsidTr="009937FE">
        <w:tc>
          <w:tcPr>
            <w:tcW w:w="3306" w:type="dxa"/>
            <w:tcBorders>
              <w:top w:val="single" w:sz="12" w:space="0" w:color="auto"/>
              <w:left w:val="single" w:sz="12" w:space="0" w:color="auto"/>
            </w:tcBorders>
          </w:tcPr>
          <w:p w14:paraId="613A590A" w14:textId="77777777" w:rsidR="0010639B" w:rsidRPr="0003148F" w:rsidRDefault="0010639B" w:rsidP="0010639B">
            <w:pPr>
              <w:rPr>
                <w:b/>
                <w:i/>
                <w:color w:val="FF0000"/>
                <w:sz w:val="21"/>
                <w:szCs w:val="21"/>
              </w:rPr>
            </w:pPr>
            <w:r w:rsidRPr="0003148F">
              <w:rPr>
                <w:b/>
                <w:i/>
                <w:sz w:val="21"/>
                <w:szCs w:val="21"/>
              </w:rPr>
              <w:t>Risk N</w:t>
            </w:r>
            <w:r w:rsidR="000F1D23">
              <w:rPr>
                <w:b/>
                <w:i/>
                <w:sz w:val="21"/>
                <w:szCs w:val="21"/>
              </w:rPr>
              <w:t>o 4</w:t>
            </w:r>
          </w:p>
          <w:p w14:paraId="1676C447" w14:textId="77777777" w:rsidR="00680A50" w:rsidRPr="0003148F" w:rsidRDefault="00115735" w:rsidP="001157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Eastgate</w:t>
            </w:r>
            <w:r w:rsidR="007F2430" w:rsidRPr="0003148F">
              <w:rPr>
                <w:sz w:val="21"/>
                <w:szCs w:val="21"/>
              </w:rPr>
              <w:t xml:space="preserve"> Street drop-off point</w:t>
            </w:r>
            <w:r w:rsidR="004F1C2D">
              <w:rPr>
                <w:sz w:val="21"/>
                <w:szCs w:val="21"/>
              </w:rPr>
              <w:t xml:space="preserve"> 2</w:t>
            </w:r>
            <w:r w:rsidR="007F2430" w:rsidRPr="0003148F">
              <w:rPr>
                <w:sz w:val="21"/>
                <w:szCs w:val="21"/>
              </w:rPr>
              <w:t xml:space="preserve"> occupied by </w:t>
            </w:r>
            <w:r>
              <w:rPr>
                <w:sz w:val="21"/>
                <w:szCs w:val="21"/>
              </w:rPr>
              <w:t xml:space="preserve">buses, </w:t>
            </w:r>
            <w:r w:rsidR="007F2430" w:rsidRPr="0003148F">
              <w:rPr>
                <w:sz w:val="21"/>
                <w:szCs w:val="21"/>
              </w:rPr>
              <w:t>parked cars</w:t>
            </w:r>
            <w:r>
              <w:rPr>
                <w:sz w:val="21"/>
                <w:szCs w:val="21"/>
              </w:rPr>
              <w:t xml:space="preserve"> and other obstructions.</w:t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14:paraId="6554A3FE" w14:textId="77777777" w:rsidR="00680A50" w:rsidRDefault="00680A50" w:rsidP="005B5E11">
            <w:pPr>
              <w:jc w:val="center"/>
            </w:pPr>
          </w:p>
          <w:p w14:paraId="7B243D0F" w14:textId="77777777" w:rsidR="0088718B" w:rsidRDefault="0088718B" w:rsidP="005B5E11">
            <w:pPr>
              <w:jc w:val="center"/>
            </w:pPr>
            <w:r>
              <w:t>7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14:paraId="384756F8" w14:textId="77777777" w:rsidR="0088718B" w:rsidRDefault="0088718B" w:rsidP="0088718B">
            <w:pPr>
              <w:jc w:val="center"/>
            </w:pPr>
          </w:p>
          <w:p w14:paraId="23E03EF0" w14:textId="77777777" w:rsidR="0088718B" w:rsidRDefault="00115735" w:rsidP="0088718B">
            <w:pPr>
              <w:jc w:val="center"/>
            </w:pPr>
            <w:r>
              <w:t>5</w:t>
            </w:r>
          </w:p>
        </w:tc>
        <w:tc>
          <w:tcPr>
            <w:tcW w:w="441" w:type="dxa"/>
            <w:tcBorders>
              <w:top w:val="single" w:sz="12" w:space="0" w:color="auto"/>
            </w:tcBorders>
          </w:tcPr>
          <w:p w14:paraId="6CDB44AB" w14:textId="77777777" w:rsidR="00680A50" w:rsidRDefault="00680A50"/>
        </w:tc>
        <w:tc>
          <w:tcPr>
            <w:tcW w:w="440" w:type="dxa"/>
            <w:tcBorders>
              <w:top w:val="single" w:sz="12" w:space="0" w:color="auto"/>
            </w:tcBorders>
          </w:tcPr>
          <w:p w14:paraId="32E638E7" w14:textId="77777777" w:rsidR="00680A50" w:rsidRDefault="00680A50"/>
          <w:p w14:paraId="4521B53B" w14:textId="77777777" w:rsidR="0088718B" w:rsidRDefault="00115735">
            <w:r>
              <w:t>35</w:t>
            </w:r>
          </w:p>
        </w:tc>
        <w:tc>
          <w:tcPr>
            <w:tcW w:w="551" w:type="dxa"/>
            <w:tcBorders>
              <w:top w:val="single" w:sz="12" w:space="0" w:color="auto"/>
              <w:right w:val="single" w:sz="12" w:space="0" w:color="auto"/>
            </w:tcBorders>
          </w:tcPr>
          <w:p w14:paraId="393284EE" w14:textId="77777777" w:rsidR="00680A50" w:rsidRDefault="00680A50"/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2278E6" w14:textId="77777777" w:rsidR="00680A50" w:rsidRDefault="00680A50"/>
        </w:tc>
        <w:tc>
          <w:tcPr>
            <w:tcW w:w="3036" w:type="dxa"/>
            <w:tcBorders>
              <w:top w:val="single" w:sz="12" w:space="0" w:color="auto"/>
              <w:left w:val="single" w:sz="12" w:space="0" w:color="auto"/>
            </w:tcBorders>
          </w:tcPr>
          <w:p w14:paraId="5F84F29C" w14:textId="77777777" w:rsidR="0010639B" w:rsidRPr="0003148F" w:rsidRDefault="0010639B" w:rsidP="0010639B">
            <w:pPr>
              <w:rPr>
                <w:b/>
                <w:i/>
                <w:color w:val="FF0000"/>
                <w:sz w:val="21"/>
                <w:szCs w:val="21"/>
              </w:rPr>
            </w:pPr>
            <w:r w:rsidRPr="0003148F">
              <w:rPr>
                <w:b/>
                <w:i/>
                <w:sz w:val="21"/>
                <w:szCs w:val="21"/>
              </w:rPr>
              <w:t>Risk No</w:t>
            </w:r>
            <w:r w:rsidR="000F1D23">
              <w:rPr>
                <w:b/>
                <w:i/>
                <w:sz w:val="21"/>
                <w:szCs w:val="21"/>
              </w:rPr>
              <w:t xml:space="preserve"> 4</w:t>
            </w:r>
          </w:p>
          <w:p w14:paraId="0A5C2976" w14:textId="77777777" w:rsidR="00680A50" w:rsidRPr="0003148F" w:rsidRDefault="007F2430" w:rsidP="00A01946">
            <w:pPr>
              <w:rPr>
                <w:b/>
                <w:i/>
                <w:sz w:val="21"/>
                <w:szCs w:val="21"/>
              </w:rPr>
            </w:pPr>
            <w:r w:rsidRPr="0003148F">
              <w:rPr>
                <w:sz w:val="21"/>
                <w:szCs w:val="21"/>
              </w:rPr>
              <w:t xml:space="preserve">Marshal </w:t>
            </w:r>
            <w:r w:rsidR="00957ABE">
              <w:rPr>
                <w:sz w:val="21"/>
                <w:szCs w:val="21"/>
              </w:rPr>
              <w:t>(</w:t>
            </w:r>
            <w:r w:rsidR="00957ABE" w:rsidRPr="007E1D7E">
              <w:rPr>
                <w:sz w:val="21"/>
                <w:szCs w:val="21"/>
              </w:rPr>
              <w:t>with High Viz clothing</w:t>
            </w:r>
            <w:r w:rsidR="00957ABE">
              <w:rPr>
                <w:sz w:val="21"/>
                <w:szCs w:val="21"/>
              </w:rPr>
              <w:t>)</w:t>
            </w:r>
            <w:r w:rsidR="00957ABE" w:rsidRPr="007E1D7E">
              <w:rPr>
                <w:sz w:val="21"/>
                <w:szCs w:val="21"/>
              </w:rPr>
              <w:t xml:space="preserve"> </w:t>
            </w:r>
            <w:r w:rsidRPr="0003148F">
              <w:rPr>
                <w:sz w:val="21"/>
                <w:szCs w:val="21"/>
              </w:rPr>
              <w:t xml:space="preserve">to advise </w:t>
            </w:r>
            <w:r w:rsidR="004D0499" w:rsidRPr="0003148F">
              <w:rPr>
                <w:sz w:val="21"/>
                <w:szCs w:val="21"/>
              </w:rPr>
              <w:t xml:space="preserve">drop-off drivers to move on when completed drop and to avoid </w:t>
            </w:r>
            <w:r w:rsidR="00957ABE">
              <w:rPr>
                <w:sz w:val="21"/>
                <w:szCs w:val="21"/>
              </w:rPr>
              <w:t xml:space="preserve">any </w:t>
            </w:r>
            <w:r w:rsidR="004D0499" w:rsidRPr="0003148F">
              <w:rPr>
                <w:sz w:val="21"/>
                <w:szCs w:val="21"/>
              </w:rPr>
              <w:t>parked hazards.</w:t>
            </w:r>
            <w:r w:rsidR="00A01946">
              <w:rPr>
                <w:sz w:val="21"/>
                <w:szCs w:val="21"/>
              </w:rPr>
              <w:t xml:space="preserve"> Details of drop-off point to be notified to GSL in Parade Detail letter.</w:t>
            </w:r>
          </w:p>
        </w:tc>
        <w:tc>
          <w:tcPr>
            <w:tcW w:w="1122" w:type="dxa"/>
            <w:tcBorders>
              <w:top w:val="single" w:sz="12" w:space="0" w:color="auto"/>
            </w:tcBorders>
          </w:tcPr>
          <w:p w14:paraId="0CAF3EBB" w14:textId="77777777" w:rsidR="00680A50" w:rsidRDefault="00680A50" w:rsidP="005F7ADA">
            <w:pPr>
              <w:jc w:val="center"/>
            </w:pPr>
          </w:p>
          <w:p w14:paraId="3A063B84" w14:textId="77777777" w:rsidR="0088718B" w:rsidRDefault="0088718B" w:rsidP="005F7ADA">
            <w:pPr>
              <w:jc w:val="center"/>
            </w:pPr>
            <w:r>
              <w:t>7</w:t>
            </w:r>
          </w:p>
        </w:tc>
        <w:tc>
          <w:tcPr>
            <w:tcW w:w="1202" w:type="dxa"/>
            <w:tcBorders>
              <w:top w:val="single" w:sz="12" w:space="0" w:color="auto"/>
            </w:tcBorders>
          </w:tcPr>
          <w:p w14:paraId="1C25F78B" w14:textId="77777777" w:rsidR="00680A50" w:rsidRDefault="00680A50" w:rsidP="005F7ADA">
            <w:pPr>
              <w:jc w:val="center"/>
            </w:pPr>
          </w:p>
          <w:p w14:paraId="779658FF" w14:textId="77777777" w:rsidR="0088718B" w:rsidRDefault="0088718B" w:rsidP="005F7ADA">
            <w:pPr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5DE1361B" w14:textId="77777777" w:rsidR="00680A50" w:rsidRDefault="00680A50" w:rsidP="005F7ADA">
            <w:pPr>
              <w:jc w:val="center"/>
            </w:pPr>
          </w:p>
          <w:p w14:paraId="23E5933C" w14:textId="77777777" w:rsidR="0088718B" w:rsidRDefault="0088718B" w:rsidP="005F7ADA">
            <w:pPr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394E2E14" w14:textId="77777777" w:rsidR="00680A50" w:rsidRDefault="00680A50"/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</w:tcPr>
          <w:p w14:paraId="074A8179" w14:textId="77777777" w:rsidR="00680A50" w:rsidRDefault="00680A50"/>
        </w:tc>
      </w:tr>
      <w:tr w:rsidR="00680A50" w14:paraId="63ECB9B5" w14:textId="77777777" w:rsidTr="009937FE">
        <w:tc>
          <w:tcPr>
            <w:tcW w:w="3306" w:type="dxa"/>
            <w:tcBorders>
              <w:top w:val="single" w:sz="12" w:space="0" w:color="auto"/>
              <w:left w:val="single" w:sz="12" w:space="0" w:color="auto"/>
            </w:tcBorders>
          </w:tcPr>
          <w:p w14:paraId="011B8FFA" w14:textId="77777777" w:rsidR="0010639B" w:rsidRPr="0003148F" w:rsidRDefault="0010639B" w:rsidP="0010639B">
            <w:pPr>
              <w:rPr>
                <w:b/>
                <w:i/>
                <w:color w:val="FF0000"/>
                <w:sz w:val="21"/>
                <w:szCs w:val="21"/>
              </w:rPr>
            </w:pPr>
            <w:r w:rsidRPr="0003148F">
              <w:rPr>
                <w:b/>
                <w:i/>
                <w:sz w:val="21"/>
                <w:szCs w:val="21"/>
              </w:rPr>
              <w:t xml:space="preserve">Risk No </w:t>
            </w:r>
            <w:r w:rsidR="000F1D23">
              <w:rPr>
                <w:b/>
                <w:i/>
                <w:sz w:val="21"/>
                <w:szCs w:val="21"/>
              </w:rPr>
              <w:t>5</w:t>
            </w:r>
          </w:p>
          <w:p w14:paraId="196F1A3A" w14:textId="45D3C4DA" w:rsidR="00680A50" w:rsidRPr="0003148F" w:rsidRDefault="0053156D" w:rsidP="004D04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Temporary works along route. </w:t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14:paraId="564DE395" w14:textId="77777777" w:rsidR="00680A50" w:rsidRDefault="00680A50" w:rsidP="005B5E11">
            <w:pPr>
              <w:jc w:val="center"/>
            </w:pPr>
          </w:p>
          <w:p w14:paraId="0520BF89" w14:textId="77777777" w:rsidR="0088718B" w:rsidRDefault="0053156D" w:rsidP="005B5E11">
            <w:pPr>
              <w:jc w:val="center"/>
            </w:pPr>
            <w:r>
              <w:t>8</w:t>
            </w:r>
          </w:p>
          <w:p w14:paraId="546091E2" w14:textId="77777777" w:rsidR="0088718B" w:rsidRDefault="0088718B" w:rsidP="005B5E11">
            <w:pPr>
              <w:jc w:val="center"/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14:paraId="17C95DE6" w14:textId="77777777" w:rsidR="00680A50" w:rsidRDefault="00680A50" w:rsidP="005B5E11">
            <w:pPr>
              <w:jc w:val="center"/>
            </w:pPr>
          </w:p>
          <w:p w14:paraId="23240F62" w14:textId="77777777" w:rsidR="0088718B" w:rsidRDefault="0053156D" w:rsidP="005B5E11">
            <w:pPr>
              <w:jc w:val="center"/>
            </w:pPr>
            <w:r>
              <w:t>4</w:t>
            </w:r>
          </w:p>
          <w:p w14:paraId="396ED960" w14:textId="77777777" w:rsidR="0088718B" w:rsidRDefault="0088718B" w:rsidP="005B5E11">
            <w:pPr>
              <w:jc w:val="center"/>
            </w:pPr>
          </w:p>
        </w:tc>
        <w:tc>
          <w:tcPr>
            <w:tcW w:w="441" w:type="dxa"/>
            <w:tcBorders>
              <w:top w:val="single" w:sz="12" w:space="0" w:color="auto"/>
            </w:tcBorders>
          </w:tcPr>
          <w:p w14:paraId="6C96093F" w14:textId="77777777" w:rsidR="00680A50" w:rsidRDefault="00680A50"/>
        </w:tc>
        <w:tc>
          <w:tcPr>
            <w:tcW w:w="440" w:type="dxa"/>
            <w:tcBorders>
              <w:top w:val="single" w:sz="12" w:space="0" w:color="auto"/>
            </w:tcBorders>
          </w:tcPr>
          <w:p w14:paraId="52ED99C4" w14:textId="77777777" w:rsidR="00680A50" w:rsidRDefault="0053156D">
            <w:r>
              <w:t>32</w:t>
            </w:r>
          </w:p>
        </w:tc>
        <w:tc>
          <w:tcPr>
            <w:tcW w:w="551" w:type="dxa"/>
            <w:tcBorders>
              <w:top w:val="single" w:sz="12" w:space="0" w:color="auto"/>
              <w:right w:val="single" w:sz="12" w:space="0" w:color="auto"/>
            </w:tcBorders>
          </w:tcPr>
          <w:p w14:paraId="0030D2FE" w14:textId="77777777" w:rsidR="00680A50" w:rsidRDefault="00680A50"/>
          <w:p w14:paraId="6C1B0521" w14:textId="77777777" w:rsidR="0088718B" w:rsidRDefault="0088718B"/>
          <w:p w14:paraId="63A0BF4B" w14:textId="77777777" w:rsidR="0088718B" w:rsidRDefault="0088718B"/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D795A9" w14:textId="77777777" w:rsidR="00680A50" w:rsidRDefault="00680A50"/>
        </w:tc>
        <w:tc>
          <w:tcPr>
            <w:tcW w:w="3036" w:type="dxa"/>
            <w:tcBorders>
              <w:top w:val="single" w:sz="12" w:space="0" w:color="auto"/>
              <w:left w:val="single" w:sz="12" w:space="0" w:color="auto"/>
            </w:tcBorders>
          </w:tcPr>
          <w:p w14:paraId="71954012" w14:textId="77777777" w:rsidR="0010639B" w:rsidRPr="0003148F" w:rsidRDefault="0010639B" w:rsidP="0010639B">
            <w:pPr>
              <w:rPr>
                <w:b/>
                <w:i/>
                <w:color w:val="FF0000"/>
                <w:sz w:val="21"/>
                <w:szCs w:val="21"/>
              </w:rPr>
            </w:pPr>
            <w:r w:rsidRPr="0003148F">
              <w:rPr>
                <w:b/>
                <w:i/>
                <w:sz w:val="21"/>
                <w:szCs w:val="21"/>
              </w:rPr>
              <w:t xml:space="preserve">Risk No </w:t>
            </w:r>
            <w:r w:rsidR="000F1D23">
              <w:rPr>
                <w:b/>
                <w:i/>
                <w:sz w:val="21"/>
                <w:szCs w:val="21"/>
              </w:rPr>
              <w:t>5</w:t>
            </w:r>
          </w:p>
          <w:p w14:paraId="05C7DDEA" w14:textId="77777777" w:rsidR="00680A50" w:rsidRPr="0003148F" w:rsidRDefault="0053156D" w:rsidP="00801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Marshals to identify hazards on route on day of Parade and to inform Parade Marshal who will advise Group Scout Leaders who will keep members away from hazards.</w:t>
            </w:r>
          </w:p>
        </w:tc>
        <w:tc>
          <w:tcPr>
            <w:tcW w:w="1122" w:type="dxa"/>
            <w:tcBorders>
              <w:top w:val="single" w:sz="12" w:space="0" w:color="auto"/>
            </w:tcBorders>
          </w:tcPr>
          <w:p w14:paraId="5F9918B9" w14:textId="77777777" w:rsidR="00680A50" w:rsidRDefault="00680A50" w:rsidP="005F7ADA">
            <w:pPr>
              <w:jc w:val="center"/>
            </w:pPr>
          </w:p>
          <w:p w14:paraId="0F564C53" w14:textId="77777777" w:rsidR="0088718B" w:rsidRDefault="0088718B" w:rsidP="005F7ADA">
            <w:pPr>
              <w:jc w:val="center"/>
            </w:pPr>
          </w:p>
          <w:p w14:paraId="7CBABAD4" w14:textId="77777777" w:rsidR="0088718B" w:rsidRDefault="0053156D" w:rsidP="005F7ADA">
            <w:pPr>
              <w:jc w:val="center"/>
            </w:pPr>
            <w:r>
              <w:t>7</w:t>
            </w:r>
          </w:p>
        </w:tc>
        <w:tc>
          <w:tcPr>
            <w:tcW w:w="1202" w:type="dxa"/>
            <w:tcBorders>
              <w:top w:val="single" w:sz="12" w:space="0" w:color="auto"/>
            </w:tcBorders>
          </w:tcPr>
          <w:p w14:paraId="229E5D70" w14:textId="77777777" w:rsidR="00680A50" w:rsidRDefault="00680A50" w:rsidP="005F7ADA">
            <w:pPr>
              <w:jc w:val="center"/>
            </w:pPr>
          </w:p>
          <w:p w14:paraId="3073666F" w14:textId="77777777" w:rsidR="0088718B" w:rsidRDefault="0088718B" w:rsidP="005F7ADA">
            <w:pPr>
              <w:jc w:val="center"/>
            </w:pPr>
          </w:p>
          <w:p w14:paraId="562D7482" w14:textId="77777777" w:rsidR="0088718B" w:rsidRDefault="0053156D" w:rsidP="005F7ADA">
            <w:pPr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28DB844E" w14:textId="77777777" w:rsidR="00680A50" w:rsidRDefault="00680A50" w:rsidP="005F7ADA">
            <w:pPr>
              <w:jc w:val="center"/>
            </w:pPr>
          </w:p>
          <w:p w14:paraId="086F7F74" w14:textId="77777777" w:rsidR="0088718B" w:rsidRDefault="0088718B" w:rsidP="005F7ADA">
            <w:pPr>
              <w:jc w:val="center"/>
            </w:pPr>
          </w:p>
          <w:p w14:paraId="387933D2" w14:textId="77777777" w:rsidR="0088718B" w:rsidRDefault="0053156D" w:rsidP="005F7ADA">
            <w:pPr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1CC5DF59" w14:textId="77777777" w:rsidR="00680A50" w:rsidRDefault="00680A50"/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</w:tcPr>
          <w:p w14:paraId="6E162DEC" w14:textId="77777777" w:rsidR="00680A50" w:rsidRDefault="00680A50"/>
        </w:tc>
      </w:tr>
      <w:tr w:rsidR="0067084E" w14:paraId="0B618CE8" w14:textId="77777777" w:rsidTr="009937FE">
        <w:tc>
          <w:tcPr>
            <w:tcW w:w="3306" w:type="dxa"/>
            <w:tcBorders>
              <w:top w:val="single" w:sz="12" w:space="0" w:color="auto"/>
              <w:left w:val="single" w:sz="12" w:space="0" w:color="auto"/>
            </w:tcBorders>
          </w:tcPr>
          <w:p w14:paraId="0B9D4214" w14:textId="77777777" w:rsidR="0067084E" w:rsidRPr="0003148F" w:rsidRDefault="0067084E" w:rsidP="0067084E">
            <w:pPr>
              <w:rPr>
                <w:b/>
                <w:i/>
                <w:color w:val="FF0000"/>
                <w:sz w:val="21"/>
                <w:szCs w:val="21"/>
              </w:rPr>
            </w:pPr>
            <w:r w:rsidRPr="0003148F">
              <w:rPr>
                <w:b/>
                <w:i/>
                <w:sz w:val="21"/>
                <w:szCs w:val="21"/>
              </w:rPr>
              <w:t xml:space="preserve">Risk No </w:t>
            </w:r>
            <w:r w:rsidR="000F1D23">
              <w:rPr>
                <w:b/>
                <w:i/>
                <w:sz w:val="21"/>
                <w:szCs w:val="21"/>
              </w:rPr>
              <w:t>6</w:t>
            </w:r>
          </w:p>
          <w:p w14:paraId="2AFCAD44" w14:textId="46630C1A" w:rsidR="0067084E" w:rsidRPr="0003148F" w:rsidRDefault="008E7368" w:rsidP="004F1C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Parade, when formed to move off</w:t>
            </w:r>
            <w:r w:rsidR="004F1C2D">
              <w:rPr>
                <w:sz w:val="21"/>
                <w:szCs w:val="21"/>
              </w:rPr>
              <w:t xml:space="preserve">  (West) along Tipping Street</w:t>
            </w:r>
            <w:r>
              <w:rPr>
                <w:sz w:val="21"/>
                <w:szCs w:val="21"/>
              </w:rPr>
              <w:t>. Traffic may still be arriving along Greengate Walk.</w:t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14:paraId="3A8FE5CA" w14:textId="77777777" w:rsidR="0067084E" w:rsidRDefault="0067084E" w:rsidP="005B5E11">
            <w:pPr>
              <w:jc w:val="center"/>
            </w:pPr>
          </w:p>
          <w:p w14:paraId="3D6F594A" w14:textId="77777777" w:rsidR="0088718B" w:rsidRDefault="0088718B" w:rsidP="005B5E11">
            <w:pPr>
              <w:jc w:val="center"/>
            </w:pPr>
          </w:p>
          <w:p w14:paraId="73C13CBA" w14:textId="77777777" w:rsidR="0088718B" w:rsidRDefault="0088718B" w:rsidP="005B5E11">
            <w:pPr>
              <w:jc w:val="center"/>
            </w:pPr>
            <w:r>
              <w:t>7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14:paraId="5743AB66" w14:textId="77777777" w:rsidR="0067084E" w:rsidRDefault="0067084E" w:rsidP="005B5E11">
            <w:pPr>
              <w:jc w:val="center"/>
            </w:pPr>
          </w:p>
          <w:p w14:paraId="5A133D66" w14:textId="77777777" w:rsidR="0088718B" w:rsidRDefault="0088718B" w:rsidP="005B5E11">
            <w:pPr>
              <w:jc w:val="center"/>
            </w:pPr>
          </w:p>
          <w:p w14:paraId="2F2747A0" w14:textId="77777777" w:rsidR="0088718B" w:rsidRDefault="003940AC" w:rsidP="005B5E11">
            <w:pPr>
              <w:jc w:val="center"/>
            </w:pPr>
            <w:r>
              <w:t>9</w:t>
            </w:r>
          </w:p>
          <w:p w14:paraId="10F3893D" w14:textId="77777777" w:rsidR="003940AC" w:rsidRDefault="003940AC" w:rsidP="005B5E11">
            <w:pPr>
              <w:jc w:val="center"/>
            </w:pPr>
          </w:p>
        </w:tc>
        <w:tc>
          <w:tcPr>
            <w:tcW w:w="441" w:type="dxa"/>
            <w:tcBorders>
              <w:top w:val="single" w:sz="12" w:space="0" w:color="auto"/>
            </w:tcBorders>
          </w:tcPr>
          <w:p w14:paraId="69E4A0E8" w14:textId="77777777" w:rsidR="0067084E" w:rsidRDefault="0067084E"/>
          <w:p w14:paraId="02FDC385" w14:textId="77777777" w:rsidR="0088718B" w:rsidRDefault="0088718B"/>
          <w:p w14:paraId="5C42739F" w14:textId="77777777" w:rsidR="0088718B" w:rsidRDefault="0088718B"/>
        </w:tc>
        <w:tc>
          <w:tcPr>
            <w:tcW w:w="440" w:type="dxa"/>
            <w:tcBorders>
              <w:top w:val="single" w:sz="12" w:space="0" w:color="auto"/>
            </w:tcBorders>
          </w:tcPr>
          <w:p w14:paraId="7C5A7E57" w14:textId="77777777" w:rsidR="0067084E" w:rsidRDefault="0067084E"/>
        </w:tc>
        <w:tc>
          <w:tcPr>
            <w:tcW w:w="551" w:type="dxa"/>
            <w:tcBorders>
              <w:top w:val="single" w:sz="12" w:space="0" w:color="auto"/>
              <w:right w:val="single" w:sz="12" w:space="0" w:color="auto"/>
            </w:tcBorders>
          </w:tcPr>
          <w:p w14:paraId="36ADCFCF" w14:textId="77777777" w:rsidR="0067084E" w:rsidRDefault="0067084E"/>
          <w:p w14:paraId="450A09F2" w14:textId="77777777" w:rsidR="003940AC" w:rsidRDefault="003940AC"/>
          <w:p w14:paraId="2D2C6946" w14:textId="77777777" w:rsidR="003940AC" w:rsidRDefault="003940AC">
            <w:r>
              <w:t>64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CF6C89" w14:textId="77777777" w:rsidR="0067084E" w:rsidRDefault="0067084E"/>
        </w:tc>
        <w:tc>
          <w:tcPr>
            <w:tcW w:w="3036" w:type="dxa"/>
            <w:tcBorders>
              <w:top w:val="single" w:sz="12" w:space="0" w:color="auto"/>
              <w:left w:val="single" w:sz="12" w:space="0" w:color="auto"/>
            </w:tcBorders>
          </w:tcPr>
          <w:p w14:paraId="7F838FE5" w14:textId="77777777" w:rsidR="0067084E" w:rsidRPr="0003148F" w:rsidRDefault="0067084E" w:rsidP="0067084E">
            <w:pPr>
              <w:rPr>
                <w:b/>
                <w:i/>
                <w:color w:val="FF0000"/>
                <w:sz w:val="21"/>
                <w:szCs w:val="21"/>
              </w:rPr>
            </w:pPr>
            <w:r w:rsidRPr="0003148F">
              <w:rPr>
                <w:b/>
                <w:i/>
                <w:sz w:val="21"/>
                <w:szCs w:val="21"/>
              </w:rPr>
              <w:t xml:space="preserve">Risk No </w:t>
            </w:r>
            <w:r w:rsidR="000F1D23">
              <w:rPr>
                <w:b/>
                <w:i/>
                <w:sz w:val="21"/>
                <w:szCs w:val="21"/>
              </w:rPr>
              <w:t>6</w:t>
            </w:r>
          </w:p>
          <w:p w14:paraId="75343302" w14:textId="77777777" w:rsidR="0067084E" w:rsidRPr="0003148F" w:rsidRDefault="008E7368" w:rsidP="0010639B">
            <w:pPr>
              <w:rPr>
                <w:b/>
                <w:i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Barrier Marshals to hold ALL traffic while Parade passes. </w:t>
            </w:r>
            <w:r w:rsidR="00575453">
              <w:rPr>
                <w:sz w:val="21"/>
                <w:szCs w:val="21"/>
              </w:rPr>
              <w:t xml:space="preserve">Marshals </w:t>
            </w:r>
            <w:r w:rsidR="00575453" w:rsidRPr="007E1D7E">
              <w:rPr>
                <w:sz w:val="21"/>
                <w:szCs w:val="21"/>
              </w:rPr>
              <w:t>(</w:t>
            </w:r>
            <w:r w:rsidRPr="007E1D7E">
              <w:rPr>
                <w:sz w:val="21"/>
                <w:szCs w:val="21"/>
              </w:rPr>
              <w:t>with High Viz clothing</w:t>
            </w:r>
            <w:r w:rsidR="00AB4A95">
              <w:rPr>
                <w:sz w:val="21"/>
                <w:szCs w:val="21"/>
              </w:rPr>
              <w:t>)</w:t>
            </w:r>
            <w:r w:rsidRPr="007E1D7E">
              <w:rPr>
                <w:sz w:val="21"/>
                <w:szCs w:val="21"/>
              </w:rPr>
              <w:t xml:space="preserve"> at </w:t>
            </w:r>
            <w:r>
              <w:rPr>
                <w:sz w:val="21"/>
                <w:szCs w:val="21"/>
              </w:rPr>
              <w:t xml:space="preserve">front and </w:t>
            </w:r>
            <w:r w:rsidRPr="007E1D7E">
              <w:rPr>
                <w:sz w:val="21"/>
                <w:szCs w:val="21"/>
              </w:rPr>
              <w:t>rear of parade and on either side of column during the parade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122" w:type="dxa"/>
            <w:tcBorders>
              <w:top w:val="single" w:sz="12" w:space="0" w:color="auto"/>
            </w:tcBorders>
          </w:tcPr>
          <w:p w14:paraId="6E95C670" w14:textId="77777777" w:rsidR="0067084E" w:rsidRDefault="0067084E" w:rsidP="005F7ADA">
            <w:pPr>
              <w:jc w:val="center"/>
            </w:pPr>
          </w:p>
          <w:p w14:paraId="02EABA7E" w14:textId="77777777" w:rsidR="0088718B" w:rsidRDefault="0088718B" w:rsidP="005F7ADA">
            <w:pPr>
              <w:jc w:val="center"/>
            </w:pPr>
          </w:p>
          <w:p w14:paraId="0201145F" w14:textId="77777777" w:rsidR="0088718B" w:rsidRDefault="003940AC" w:rsidP="005F7ADA">
            <w:pPr>
              <w:jc w:val="center"/>
            </w:pPr>
            <w:r>
              <w:t>1</w:t>
            </w:r>
          </w:p>
        </w:tc>
        <w:tc>
          <w:tcPr>
            <w:tcW w:w="1202" w:type="dxa"/>
            <w:tcBorders>
              <w:top w:val="single" w:sz="12" w:space="0" w:color="auto"/>
            </w:tcBorders>
          </w:tcPr>
          <w:p w14:paraId="7E773483" w14:textId="77777777" w:rsidR="0067084E" w:rsidRDefault="0067084E" w:rsidP="005F7ADA">
            <w:pPr>
              <w:jc w:val="center"/>
            </w:pPr>
          </w:p>
          <w:p w14:paraId="3E2678AD" w14:textId="77777777" w:rsidR="0088718B" w:rsidRDefault="0088718B" w:rsidP="005F7ADA">
            <w:pPr>
              <w:jc w:val="center"/>
            </w:pPr>
          </w:p>
          <w:p w14:paraId="64F05731" w14:textId="77777777" w:rsidR="0088718B" w:rsidRDefault="003940AC" w:rsidP="005F7ADA">
            <w:pPr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734DE48A" w14:textId="77777777" w:rsidR="0067084E" w:rsidRDefault="0067084E" w:rsidP="005F7ADA">
            <w:pPr>
              <w:jc w:val="center"/>
            </w:pPr>
          </w:p>
          <w:p w14:paraId="0E457800" w14:textId="77777777" w:rsidR="0088718B" w:rsidRDefault="0088718B" w:rsidP="005F7ADA">
            <w:pPr>
              <w:jc w:val="center"/>
            </w:pPr>
          </w:p>
          <w:p w14:paraId="1A1940D7" w14:textId="77777777" w:rsidR="0088718B" w:rsidRDefault="003940AC" w:rsidP="005F7ADA">
            <w:pPr>
              <w:jc w:val="center"/>
            </w:pPr>
            <w:r>
              <w:t>9</w:t>
            </w:r>
          </w:p>
          <w:p w14:paraId="55D92B5B" w14:textId="77777777" w:rsidR="0088718B" w:rsidRDefault="0088718B" w:rsidP="005F7ADA">
            <w:pPr>
              <w:jc w:val="center"/>
            </w:pP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07612531" w14:textId="77777777" w:rsidR="0067084E" w:rsidRDefault="0067084E"/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</w:tcPr>
          <w:p w14:paraId="34DC8831" w14:textId="77777777" w:rsidR="0067084E" w:rsidRDefault="0067084E"/>
        </w:tc>
      </w:tr>
      <w:tr w:rsidR="0067084E" w14:paraId="4E593B12" w14:textId="77777777" w:rsidTr="009937FE">
        <w:tc>
          <w:tcPr>
            <w:tcW w:w="3306" w:type="dxa"/>
            <w:tcBorders>
              <w:top w:val="single" w:sz="12" w:space="0" w:color="auto"/>
              <w:left w:val="single" w:sz="12" w:space="0" w:color="auto"/>
            </w:tcBorders>
          </w:tcPr>
          <w:p w14:paraId="3867503C" w14:textId="77777777" w:rsidR="0067084E" w:rsidRPr="0003148F" w:rsidRDefault="0067084E" w:rsidP="0067084E">
            <w:pPr>
              <w:rPr>
                <w:b/>
                <w:i/>
                <w:color w:val="FF0000"/>
                <w:sz w:val="21"/>
                <w:szCs w:val="21"/>
              </w:rPr>
            </w:pPr>
            <w:r w:rsidRPr="0003148F">
              <w:rPr>
                <w:b/>
                <w:i/>
                <w:sz w:val="21"/>
                <w:szCs w:val="21"/>
              </w:rPr>
              <w:t xml:space="preserve">Risk No </w:t>
            </w:r>
            <w:r w:rsidR="004C0B40">
              <w:rPr>
                <w:b/>
                <w:i/>
                <w:sz w:val="21"/>
                <w:szCs w:val="21"/>
              </w:rPr>
              <w:t>7</w:t>
            </w:r>
          </w:p>
          <w:p w14:paraId="6E7DF139" w14:textId="6833C59F" w:rsidR="0067084E" w:rsidRPr="00622413" w:rsidRDefault="00622413" w:rsidP="001063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Parade to turn right (north) along </w:t>
            </w:r>
            <w:r w:rsidR="009A71E4">
              <w:rPr>
                <w:sz w:val="21"/>
                <w:szCs w:val="21"/>
              </w:rPr>
              <w:t>G</w:t>
            </w:r>
            <w:r>
              <w:rPr>
                <w:sz w:val="21"/>
                <w:szCs w:val="21"/>
              </w:rPr>
              <w:t>reen</w:t>
            </w:r>
            <w:r w:rsidR="00AB5A20">
              <w:rPr>
                <w:sz w:val="21"/>
                <w:szCs w:val="21"/>
              </w:rPr>
              <w:t>gat</w:t>
            </w:r>
            <w:r w:rsidR="001B2280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Street towards Market Square. Danger of traffic travelling wrong way along Greengate Street.</w:t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14:paraId="709C1955" w14:textId="77777777" w:rsidR="0067084E" w:rsidRDefault="0067084E" w:rsidP="005B5E11">
            <w:pPr>
              <w:jc w:val="center"/>
            </w:pPr>
          </w:p>
          <w:p w14:paraId="2F84B503" w14:textId="77777777" w:rsidR="0088718B" w:rsidRDefault="0088718B" w:rsidP="005B5E11">
            <w:pPr>
              <w:jc w:val="center"/>
            </w:pPr>
          </w:p>
          <w:p w14:paraId="1120F38F" w14:textId="77777777" w:rsidR="0088718B" w:rsidRDefault="003940AC" w:rsidP="005B5E11">
            <w:pPr>
              <w:jc w:val="center"/>
            </w:pPr>
            <w:r>
              <w:t>3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14:paraId="382C62A8" w14:textId="77777777" w:rsidR="0067084E" w:rsidRDefault="0067084E" w:rsidP="005B5E11">
            <w:pPr>
              <w:jc w:val="center"/>
            </w:pPr>
          </w:p>
          <w:p w14:paraId="19D1993B" w14:textId="77777777" w:rsidR="0088718B" w:rsidRDefault="0088718B" w:rsidP="005B5E11">
            <w:pPr>
              <w:jc w:val="center"/>
            </w:pPr>
          </w:p>
          <w:p w14:paraId="18F029E1" w14:textId="77777777" w:rsidR="0088718B" w:rsidRDefault="003940AC" w:rsidP="005B5E11">
            <w:pPr>
              <w:jc w:val="center"/>
            </w:pPr>
            <w:r>
              <w:t>8</w:t>
            </w:r>
          </w:p>
        </w:tc>
        <w:tc>
          <w:tcPr>
            <w:tcW w:w="441" w:type="dxa"/>
            <w:tcBorders>
              <w:top w:val="single" w:sz="12" w:space="0" w:color="auto"/>
            </w:tcBorders>
          </w:tcPr>
          <w:p w14:paraId="50834E1E" w14:textId="77777777" w:rsidR="0067084E" w:rsidRDefault="0067084E"/>
        </w:tc>
        <w:tc>
          <w:tcPr>
            <w:tcW w:w="440" w:type="dxa"/>
            <w:tcBorders>
              <w:top w:val="single" w:sz="12" w:space="0" w:color="auto"/>
            </w:tcBorders>
          </w:tcPr>
          <w:p w14:paraId="5858A346" w14:textId="77777777" w:rsidR="0067084E" w:rsidRDefault="0067084E"/>
          <w:p w14:paraId="5B7C8E1E" w14:textId="77777777" w:rsidR="0088718B" w:rsidRDefault="0088718B"/>
          <w:p w14:paraId="5464FEFF" w14:textId="77777777" w:rsidR="0088718B" w:rsidRDefault="0088718B">
            <w:r>
              <w:t>24</w:t>
            </w:r>
          </w:p>
        </w:tc>
        <w:tc>
          <w:tcPr>
            <w:tcW w:w="551" w:type="dxa"/>
            <w:tcBorders>
              <w:top w:val="single" w:sz="12" w:space="0" w:color="auto"/>
              <w:right w:val="single" w:sz="12" w:space="0" w:color="auto"/>
            </w:tcBorders>
          </w:tcPr>
          <w:p w14:paraId="41975E45" w14:textId="77777777" w:rsidR="0067084E" w:rsidRDefault="0067084E"/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084A8A" w14:textId="77777777" w:rsidR="0067084E" w:rsidRDefault="0067084E"/>
        </w:tc>
        <w:tc>
          <w:tcPr>
            <w:tcW w:w="3036" w:type="dxa"/>
            <w:tcBorders>
              <w:top w:val="single" w:sz="12" w:space="0" w:color="auto"/>
              <w:left w:val="single" w:sz="12" w:space="0" w:color="auto"/>
            </w:tcBorders>
          </w:tcPr>
          <w:p w14:paraId="4420894B" w14:textId="77777777" w:rsidR="0067084E" w:rsidRPr="0003148F" w:rsidRDefault="0067084E" w:rsidP="0067084E">
            <w:pPr>
              <w:rPr>
                <w:b/>
                <w:i/>
                <w:color w:val="FF0000"/>
                <w:sz w:val="21"/>
                <w:szCs w:val="21"/>
              </w:rPr>
            </w:pPr>
            <w:r w:rsidRPr="0003148F">
              <w:rPr>
                <w:b/>
                <w:i/>
                <w:sz w:val="21"/>
                <w:szCs w:val="21"/>
              </w:rPr>
              <w:t xml:space="preserve">Risk No </w:t>
            </w:r>
            <w:r w:rsidR="004C0B40">
              <w:rPr>
                <w:b/>
                <w:i/>
                <w:sz w:val="21"/>
                <w:szCs w:val="21"/>
              </w:rPr>
              <w:t>7</w:t>
            </w:r>
          </w:p>
          <w:p w14:paraId="2F3FD112" w14:textId="77777777" w:rsidR="0067084E" w:rsidRPr="00622413" w:rsidRDefault="00622413" w:rsidP="006224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Marshal to cover parade at Junction of Greengate Street and Tipping Street.</w:t>
            </w:r>
          </w:p>
        </w:tc>
        <w:tc>
          <w:tcPr>
            <w:tcW w:w="1122" w:type="dxa"/>
            <w:tcBorders>
              <w:top w:val="single" w:sz="12" w:space="0" w:color="auto"/>
            </w:tcBorders>
          </w:tcPr>
          <w:p w14:paraId="3E447CAD" w14:textId="77777777" w:rsidR="0067084E" w:rsidRDefault="0067084E" w:rsidP="005F7ADA">
            <w:pPr>
              <w:jc w:val="center"/>
            </w:pPr>
          </w:p>
          <w:p w14:paraId="646FCA38" w14:textId="77777777" w:rsidR="003940AC" w:rsidRDefault="003940AC" w:rsidP="005F7ADA">
            <w:pPr>
              <w:jc w:val="center"/>
            </w:pPr>
          </w:p>
          <w:p w14:paraId="2FADAA39" w14:textId="77777777" w:rsidR="003940AC" w:rsidRDefault="003940AC" w:rsidP="005F7ADA">
            <w:pPr>
              <w:jc w:val="center"/>
            </w:pPr>
            <w:r>
              <w:t>2</w:t>
            </w:r>
          </w:p>
        </w:tc>
        <w:tc>
          <w:tcPr>
            <w:tcW w:w="1202" w:type="dxa"/>
            <w:tcBorders>
              <w:top w:val="single" w:sz="12" w:space="0" w:color="auto"/>
            </w:tcBorders>
          </w:tcPr>
          <w:p w14:paraId="34682B6B" w14:textId="77777777" w:rsidR="0067084E" w:rsidRDefault="0067084E" w:rsidP="005F7ADA">
            <w:pPr>
              <w:jc w:val="center"/>
            </w:pPr>
          </w:p>
          <w:p w14:paraId="1B567221" w14:textId="77777777" w:rsidR="003940AC" w:rsidRDefault="003940AC" w:rsidP="005F7ADA">
            <w:pPr>
              <w:jc w:val="center"/>
            </w:pPr>
          </w:p>
          <w:p w14:paraId="5E650FB0" w14:textId="77777777" w:rsidR="003940AC" w:rsidRDefault="003940AC" w:rsidP="005F7ADA">
            <w:pPr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6617B983" w14:textId="77777777" w:rsidR="0067084E" w:rsidRDefault="0067084E" w:rsidP="005F7ADA">
            <w:pPr>
              <w:jc w:val="center"/>
            </w:pPr>
          </w:p>
          <w:p w14:paraId="3734C9FB" w14:textId="77777777" w:rsidR="003940AC" w:rsidRDefault="003940AC" w:rsidP="005F7ADA">
            <w:pPr>
              <w:jc w:val="center"/>
            </w:pPr>
          </w:p>
          <w:p w14:paraId="7F357187" w14:textId="77777777" w:rsidR="003940AC" w:rsidRDefault="003940AC" w:rsidP="005F7ADA">
            <w:pPr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405155F5" w14:textId="77777777" w:rsidR="0067084E" w:rsidRDefault="0067084E"/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</w:tcPr>
          <w:p w14:paraId="0B5B730C" w14:textId="77777777" w:rsidR="0067084E" w:rsidRDefault="0067084E"/>
        </w:tc>
      </w:tr>
      <w:tr w:rsidR="009A71E4" w14:paraId="6D7110D7" w14:textId="77777777" w:rsidTr="009937FE">
        <w:tc>
          <w:tcPr>
            <w:tcW w:w="3306" w:type="dxa"/>
            <w:tcBorders>
              <w:top w:val="single" w:sz="12" w:space="0" w:color="auto"/>
              <w:left w:val="single" w:sz="12" w:space="0" w:color="auto"/>
            </w:tcBorders>
          </w:tcPr>
          <w:p w14:paraId="503C05B8" w14:textId="77777777" w:rsidR="009A71E4" w:rsidRPr="0003148F" w:rsidRDefault="009A71E4" w:rsidP="009A71E4">
            <w:pPr>
              <w:rPr>
                <w:b/>
                <w:i/>
                <w:color w:val="FF0000"/>
                <w:sz w:val="21"/>
                <w:szCs w:val="21"/>
              </w:rPr>
            </w:pPr>
            <w:r w:rsidRPr="0003148F">
              <w:rPr>
                <w:b/>
                <w:i/>
                <w:sz w:val="21"/>
                <w:szCs w:val="21"/>
              </w:rPr>
              <w:t xml:space="preserve">Risk No </w:t>
            </w:r>
            <w:r w:rsidR="004C0B40">
              <w:rPr>
                <w:b/>
                <w:i/>
                <w:sz w:val="21"/>
                <w:szCs w:val="21"/>
              </w:rPr>
              <w:t>8</w:t>
            </w:r>
          </w:p>
          <w:p w14:paraId="29B43811" w14:textId="77777777" w:rsidR="009A71E4" w:rsidRPr="009A71E4" w:rsidRDefault="009A71E4" w:rsidP="006708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Possible traffic emerging from right alongside Parade from Market Street or from ahead from Goal Square</w:t>
            </w:r>
            <w:r w:rsidR="00674069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that is unaware of the Road Closure Order.</w:t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14:paraId="01D79DF3" w14:textId="77777777" w:rsidR="009A71E4" w:rsidRDefault="009A71E4" w:rsidP="005B5E11">
            <w:pPr>
              <w:jc w:val="center"/>
            </w:pPr>
          </w:p>
          <w:p w14:paraId="47D3287A" w14:textId="77777777" w:rsidR="003940AC" w:rsidRDefault="003940AC" w:rsidP="005B5E11">
            <w:pPr>
              <w:jc w:val="center"/>
            </w:pPr>
          </w:p>
          <w:p w14:paraId="0AC4A8D1" w14:textId="77777777" w:rsidR="003940AC" w:rsidRDefault="003940AC" w:rsidP="005B5E11">
            <w:pPr>
              <w:jc w:val="center"/>
            </w:pPr>
            <w:r>
              <w:t>8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14:paraId="358D11E6" w14:textId="77777777" w:rsidR="009A71E4" w:rsidRDefault="009A71E4" w:rsidP="005B5E11">
            <w:pPr>
              <w:jc w:val="center"/>
            </w:pPr>
          </w:p>
          <w:p w14:paraId="7FF47254" w14:textId="77777777" w:rsidR="003940AC" w:rsidRDefault="003940AC" w:rsidP="005B5E11">
            <w:pPr>
              <w:jc w:val="center"/>
            </w:pPr>
          </w:p>
          <w:p w14:paraId="5FD2EF2F" w14:textId="77777777" w:rsidR="003940AC" w:rsidRDefault="003940AC" w:rsidP="005B5E11">
            <w:pPr>
              <w:jc w:val="center"/>
            </w:pPr>
            <w:r>
              <w:t>5</w:t>
            </w:r>
          </w:p>
        </w:tc>
        <w:tc>
          <w:tcPr>
            <w:tcW w:w="441" w:type="dxa"/>
            <w:tcBorders>
              <w:top w:val="single" w:sz="12" w:space="0" w:color="auto"/>
            </w:tcBorders>
          </w:tcPr>
          <w:p w14:paraId="3A2EC2DA" w14:textId="77777777" w:rsidR="009A71E4" w:rsidRDefault="009A71E4"/>
        </w:tc>
        <w:tc>
          <w:tcPr>
            <w:tcW w:w="440" w:type="dxa"/>
            <w:tcBorders>
              <w:top w:val="single" w:sz="12" w:space="0" w:color="auto"/>
            </w:tcBorders>
          </w:tcPr>
          <w:p w14:paraId="2EF60ACD" w14:textId="77777777" w:rsidR="009A71E4" w:rsidRDefault="009A71E4"/>
          <w:p w14:paraId="300919A3" w14:textId="77777777" w:rsidR="003940AC" w:rsidRDefault="003940AC"/>
          <w:p w14:paraId="682960C6" w14:textId="77777777" w:rsidR="003940AC" w:rsidRDefault="003940AC">
            <w:r>
              <w:t>40</w:t>
            </w:r>
          </w:p>
        </w:tc>
        <w:tc>
          <w:tcPr>
            <w:tcW w:w="551" w:type="dxa"/>
            <w:tcBorders>
              <w:top w:val="single" w:sz="12" w:space="0" w:color="auto"/>
              <w:right w:val="single" w:sz="12" w:space="0" w:color="auto"/>
            </w:tcBorders>
          </w:tcPr>
          <w:p w14:paraId="16726E9D" w14:textId="77777777" w:rsidR="009A71E4" w:rsidRDefault="009A71E4"/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0A38FA" w14:textId="77777777" w:rsidR="009A71E4" w:rsidRDefault="009A71E4"/>
        </w:tc>
        <w:tc>
          <w:tcPr>
            <w:tcW w:w="3036" w:type="dxa"/>
            <w:tcBorders>
              <w:top w:val="single" w:sz="12" w:space="0" w:color="auto"/>
              <w:left w:val="single" w:sz="12" w:space="0" w:color="auto"/>
            </w:tcBorders>
          </w:tcPr>
          <w:p w14:paraId="0638B4A7" w14:textId="77777777" w:rsidR="009A71E4" w:rsidRPr="0003148F" w:rsidRDefault="009A71E4" w:rsidP="009A71E4">
            <w:pPr>
              <w:rPr>
                <w:b/>
                <w:i/>
                <w:color w:val="FF0000"/>
                <w:sz w:val="21"/>
                <w:szCs w:val="21"/>
              </w:rPr>
            </w:pPr>
            <w:r w:rsidRPr="0003148F">
              <w:rPr>
                <w:b/>
                <w:i/>
                <w:sz w:val="21"/>
                <w:szCs w:val="21"/>
              </w:rPr>
              <w:t xml:space="preserve">Risk No </w:t>
            </w:r>
            <w:r w:rsidR="004C0B40">
              <w:rPr>
                <w:b/>
                <w:i/>
                <w:sz w:val="21"/>
                <w:szCs w:val="21"/>
              </w:rPr>
              <w:t>8</w:t>
            </w:r>
          </w:p>
          <w:p w14:paraId="48771860" w14:textId="77777777" w:rsidR="009A71E4" w:rsidRPr="009A71E4" w:rsidRDefault="009A71E4" w:rsidP="006708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Movable barriers at no</w:t>
            </w:r>
            <w:r w:rsidR="00957ABE">
              <w:rPr>
                <w:sz w:val="21"/>
                <w:szCs w:val="21"/>
              </w:rPr>
              <w:t>rth end of Goalgate Street and M</w:t>
            </w:r>
            <w:r>
              <w:rPr>
                <w:sz w:val="21"/>
                <w:szCs w:val="21"/>
              </w:rPr>
              <w:t>arket Street w</w:t>
            </w:r>
            <w:r w:rsidR="00957ABE">
              <w:rPr>
                <w:sz w:val="21"/>
                <w:szCs w:val="21"/>
              </w:rPr>
              <w:t>ith its junction with Eastgate S</w:t>
            </w:r>
            <w:r>
              <w:rPr>
                <w:sz w:val="21"/>
                <w:szCs w:val="21"/>
              </w:rPr>
              <w:t>treet to be in the raised pos</w:t>
            </w:r>
            <w:r w:rsidR="00674069">
              <w:rPr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tion</w:t>
            </w:r>
            <w:r w:rsidR="00674069">
              <w:rPr>
                <w:sz w:val="21"/>
                <w:szCs w:val="21"/>
              </w:rPr>
              <w:t>. SBC and Town Centre Manager responsible for this.</w:t>
            </w:r>
          </w:p>
        </w:tc>
        <w:tc>
          <w:tcPr>
            <w:tcW w:w="1122" w:type="dxa"/>
            <w:tcBorders>
              <w:top w:val="single" w:sz="12" w:space="0" w:color="auto"/>
            </w:tcBorders>
          </w:tcPr>
          <w:p w14:paraId="1BEEED13" w14:textId="77777777" w:rsidR="009A71E4" w:rsidRDefault="009A71E4" w:rsidP="005F7ADA">
            <w:pPr>
              <w:jc w:val="center"/>
            </w:pPr>
          </w:p>
          <w:p w14:paraId="3809AF58" w14:textId="77777777" w:rsidR="003940AC" w:rsidRDefault="003940AC" w:rsidP="005F7ADA">
            <w:pPr>
              <w:jc w:val="center"/>
            </w:pPr>
          </w:p>
          <w:p w14:paraId="66989AB5" w14:textId="77777777" w:rsidR="003940AC" w:rsidRDefault="003940AC" w:rsidP="005F7ADA">
            <w:pPr>
              <w:jc w:val="center"/>
            </w:pPr>
            <w:r>
              <w:t>3</w:t>
            </w:r>
          </w:p>
        </w:tc>
        <w:tc>
          <w:tcPr>
            <w:tcW w:w="1202" w:type="dxa"/>
            <w:tcBorders>
              <w:top w:val="single" w:sz="12" w:space="0" w:color="auto"/>
            </w:tcBorders>
          </w:tcPr>
          <w:p w14:paraId="0774067F" w14:textId="77777777" w:rsidR="009A71E4" w:rsidRDefault="009A71E4" w:rsidP="005F7ADA">
            <w:pPr>
              <w:jc w:val="center"/>
            </w:pPr>
          </w:p>
          <w:p w14:paraId="0929E977" w14:textId="77777777" w:rsidR="003940AC" w:rsidRDefault="003940AC" w:rsidP="005F7ADA">
            <w:pPr>
              <w:jc w:val="center"/>
            </w:pPr>
          </w:p>
          <w:p w14:paraId="27EE3DF8" w14:textId="77777777" w:rsidR="003940AC" w:rsidRDefault="003940AC" w:rsidP="005F7ADA">
            <w:pPr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79CC0E5C" w14:textId="77777777" w:rsidR="009A71E4" w:rsidRDefault="009A71E4" w:rsidP="005F7ADA">
            <w:pPr>
              <w:jc w:val="center"/>
            </w:pPr>
          </w:p>
          <w:p w14:paraId="244FD343" w14:textId="77777777" w:rsidR="003940AC" w:rsidRDefault="003940AC" w:rsidP="005F7ADA">
            <w:pPr>
              <w:jc w:val="center"/>
            </w:pPr>
          </w:p>
          <w:p w14:paraId="2568844A" w14:textId="77777777" w:rsidR="003940AC" w:rsidRDefault="003940AC" w:rsidP="005F7ADA">
            <w:pPr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35A7C148" w14:textId="77777777" w:rsidR="009A71E4" w:rsidRDefault="009A71E4"/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</w:tcPr>
          <w:p w14:paraId="7FAEBC0C" w14:textId="77777777" w:rsidR="009A71E4" w:rsidRDefault="009A71E4"/>
        </w:tc>
      </w:tr>
      <w:tr w:rsidR="0067084E" w14:paraId="77622CA4" w14:textId="77777777" w:rsidTr="009937FE">
        <w:tc>
          <w:tcPr>
            <w:tcW w:w="3306" w:type="dxa"/>
            <w:tcBorders>
              <w:top w:val="single" w:sz="12" w:space="0" w:color="auto"/>
              <w:left w:val="single" w:sz="12" w:space="0" w:color="auto"/>
            </w:tcBorders>
          </w:tcPr>
          <w:p w14:paraId="25A00B4F" w14:textId="77777777" w:rsidR="0067084E" w:rsidRPr="0003148F" w:rsidRDefault="0067084E" w:rsidP="0067084E">
            <w:pPr>
              <w:rPr>
                <w:b/>
                <w:i/>
                <w:color w:val="FF0000"/>
                <w:sz w:val="21"/>
                <w:szCs w:val="21"/>
              </w:rPr>
            </w:pPr>
            <w:r w:rsidRPr="0003148F">
              <w:rPr>
                <w:b/>
                <w:i/>
                <w:sz w:val="21"/>
                <w:szCs w:val="21"/>
              </w:rPr>
              <w:t xml:space="preserve">Risk No </w:t>
            </w:r>
            <w:r w:rsidR="004C0B40">
              <w:rPr>
                <w:b/>
                <w:i/>
                <w:sz w:val="21"/>
                <w:szCs w:val="21"/>
              </w:rPr>
              <w:t>9</w:t>
            </w:r>
          </w:p>
          <w:p w14:paraId="07DE8B47" w14:textId="1E3961BE" w:rsidR="0067084E" w:rsidRPr="0003148F" w:rsidRDefault="00622413" w:rsidP="00957ABE">
            <w:pPr>
              <w:rPr>
                <w:b/>
                <w:i/>
                <w:sz w:val="21"/>
                <w:szCs w:val="21"/>
              </w:rPr>
            </w:pPr>
            <w:r>
              <w:rPr>
                <w:sz w:val="21"/>
                <w:szCs w:val="21"/>
              </w:rPr>
              <w:t>Parade proceeds through</w:t>
            </w:r>
            <w:r w:rsidRPr="007E1D7E">
              <w:rPr>
                <w:sz w:val="21"/>
                <w:szCs w:val="21"/>
              </w:rPr>
              <w:t xml:space="preserve"> Market S</w:t>
            </w:r>
            <w:r w:rsidR="000502C0">
              <w:rPr>
                <w:sz w:val="21"/>
                <w:szCs w:val="21"/>
              </w:rPr>
              <w:t xml:space="preserve">quare </w:t>
            </w:r>
            <w:r w:rsidRPr="007E1D7E">
              <w:rPr>
                <w:sz w:val="21"/>
                <w:szCs w:val="21"/>
              </w:rPr>
              <w:t>i</w:t>
            </w:r>
            <w:r w:rsidR="00957ABE">
              <w:rPr>
                <w:sz w:val="21"/>
                <w:szCs w:val="21"/>
              </w:rPr>
              <w:t>nto Gaolgate Street, t</w:t>
            </w:r>
            <w:r w:rsidRPr="007E1D7E">
              <w:rPr>
                <w:sz w:val="21"/>
                <w:szCs w:val="21"/>
              </w:rPr>
              <w:t>urn</w:t>
            </w:r>
            <w:r w:rsidR="00957ABE">
              <w:rPr>
                <w:sz w:val="21"/>
                <w:szCs w:val="21"/>
              </w:rPr>
              <w:t>s</w:t>
            </w:r>
            <w:r w:rsidRPr="007E1D7E">
              <w:rPr>
                <w:sz w:val="21"/>
                <w:szCs w:val="21"/>
              </w:rPr>
              <w:t xml:space="preserve"> left into</w:t>
            </w:r>
            <w:r w:rsidR="001B2280">
              <w:rPr>
                <w:sz w:val="21"/>
                <w:szCs w:val="21"/>
              </w:rPr>
              <w:t xml:space="preserve"> Stafford </w:t>
            </w:r>
            <w:r w:rsidRPr="007E1D7E">
              <w:rPr>
                <w:sz w:val="21"/>
                <w:szCs w:val="21"/>
              </w:rPr>
              <w:t xml:space="preserve"> Street and then  into Mount Street / Broad Street. Danger of injury from walking into b</w:t>
            </w:r>
            <w:r>
              <w:rPr>
                <w:sz w:val="21"/>
                <w:szCs w:val="21"/>
              </w:rPr>
              <w:t xml:space="preserve">ollards, portable advertising signs </w:t>
            </w:r>
            <w:r w:rsidRPr="007E1D7E">
              <w:rPr>
                <w:sz w:val="21"/>
                <w:szCs w:val="21"/>
              </w:rPr>
              <w:t xml:space="preserve">in the pedestrianised area. </w:t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14:paraId="7F91D165" w14:textId="77777777" w:rsidR="0067084E" w:rsidRDefault="0067084E" w:rsidP="005B5E11">
            <w:pPr>
              <w:jc w:val="center"/>
            </w:pPr>
          </w:p>
          <w:p w14:paraId="181B0F26" w14:textId="77777777" w:rsidR="003940AC" w:rsidRDefault="003940AC" w:rsidP="005B5E11">
            <w:pPr>
              <w:jc w:val="center"/>
            </w:pPr>
          </w:p>
          <w:p w14:paraId="6120D73B" w14:textId="77777777" w:rsidR="003940AC" w:rsidRDefault="003940AC" w:rsidP="005B5E11">
            <w:pPr>
              <w:jc w:val="center"/>
            </w:pPr>
          </w:p>
          <w:p w14:paraId="43EDD5A4" w14:textId="77777777" w:rsidR="003940AC" w:rsidRDefault="006E041E" w:rsidP="005B5E11">
            <w:pPr>
              <w:jc w:val="center"/>
            </w:pPr>
            <w:r>
              <w:t>4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14:paraId="1629BAF0" w14:textId="77777777" w:rsidR="0067084E" w:rsidRDefault="0067084E" w:rsidP="005B5E11">
            <w:pPr>
              <w:jc w:val="center"/>
            </w:pPr>
          </w:p>
          <w:p w14:paraId="59F5522B" w14:textId="77777777" w:rsidR="006E041E" w:rsidRDefault="006E041E" w:rsidP="005B5E11">
            <w:pPr>
              <w:jc w:val="center"/>
            </w:pPr>
          </w:p>
          <w:p w14:paraId="335E1250" w14:textId="77777777" w:rsidR="006E041E" w:rsidRDefault="006E041E" w:rsidP="005B5E11">
            <w:pPr>
              <w:jc w:val="center"/>
            </w:pPr>
          </w:p>
          <w:p w14:paraId="3AF166F9" w14:textId="77777777" w:rsidR="006E041E" w:rsidRDefault="006E041E" w:rsidP="005B5E11">
            <w:pPr>
              <w:jc w:val="center"/>
            </w:pPr>
            <w:r>
              <w:t>4</w:t>
            </w:r>
          </w:p>
        </w:tc>
        <w:tc>
          <w:tcPr>
            <w:tcW w:w="441" w:type="dxa"/>
            <w:tcBorders>
              <w:top w:val="single" w:sz="12" w:space="0" w:color="auto"/>
            </w:tcBorders>
          </w:tcPr>
          <w:p w14:paraId="5A08251D" w14:textId="77777777" w:rsidR="0067084E" w:rsidRDefault="0067084E"/>
          <w:p w14:paraId="0584AE64" w14:textId="77777777" w:rsidR="006E041E" w:rsidRDefault="006E041E"/>
          <w:p w14:paraId="4E22F889" w14:textId="77777777" w:rsidR="006E041E" w:rsidRDefault="006E041E"/>
          <w:p w14:paraId="2EA5812D" w14:textId="77777777" w:rsidR="006E041E" w:rsidRDefault="006E041E">
            <w:r>
              <w:t>16</w:t>
            </w: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1E597A49" w14:textId="77777777" w:rsidR="0067084E" w:rsidRDefault="0067084E"/>
        </w:tc>
        <w:tc>
          <w:tcPr>
            <w:tcW w:w="551" w:type="dxa"/>
            <w:tcBorders>
              <w:top w:val="single" w:sz="12" w:space="0" w:color="auto"/>
              <w:right w:val="single" w:sz="12" w:space="0" w:color="auto"/>
            </w:tcBorders>
          </w:tcPr>
          <w:p w14:paraId="69B4FB50" w14:textId="77777777" w:rsidR="0067084E" w:rsidRDefault="0067084E"/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1A2020" w14:textId="77777777" w:rsidR="0067084E" w:rsidRDefault="0067084E"/>
        </w:tc>
        <w:tc>
          <w:tcPr>
            <w:tcW w:w="3036" w:type="dxa"/>
            <w:tcBorders>
              <w:top w:val="single" w:sz="12" w:space="0" w:color="auto"/>
              <w:left w:val="single" w:sz="12" w:space="0" w:color="auto"/>
            </w:tcBorders>
          </w:tcPr>
          <w:p w14:paraId="084F5354" w14:textId="77777777" w:rsidR="0067084E" w:rsidRPr="0003148F" w:rsidRDefault="0067084E" w:rsidP="0067084E">
            <w:pPr>
              <w:rPr>
                <w:b/>
                <w:i/>
                <w:color w:val="FF0000"/>
                <w:sz w:val="21"/>
                <w:szCs w:val="21"/>
              </w:rPr>
            </w:pPr>
            <w:r w:rsidRPr="0003148F">
              <w:rPr>
                <w:b/>
                <w:i/>
                <w:sz w:val="21"/>
                <w:szCs w:val="21"/>
              </w:rPr>
              <w:t xml:space="preserve">Risk No </w:t>
            </w:r>
            <w:r w:rsidR="004C0B40">
              <w:rPr>
                <w:b/>
                <w:i/>
                <w:sz w:val="21"/>
                <w:szCs w:val="21"/>
              </w:rPr>
              <w:t>9</w:t>
            </w:r>
          </w:p>
          <w:p w14:paraId="663C7FFA" w14:textId="77777777" w:rsidR="0067084E" w:rsidRPr="009A71E4" w:rsidRDefault="009A71E4" w:rsidP="001063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Marshals to clear route of portable obstructions just ahead of Parade.</w:t>
            </w:r>
          </w:p>
        </w:tc>
        <w:tc>
          <w:tcPr>
            <w:tcW w:w="1122" w:type="dxa"/>
            <w:tcBorders>
              <w:top w:val="single" w:sz="12" w:space="0" w:color="auto"/>
            </w:tcBorders>
          </w:tcPr>
          <w:p w14:paraId="3A067815" w14:textId="77777777" w:rsidR="0067084E" w:rsidRDefault="0067084E" w:rsidP="005F7ADA">
            <w:pPr>
              <w:jc w:val="center"/>
            </w:pPr>
          </w:p>
          <w:p w14:paraId="25398470" w14:textId="77777777" w:rsidR="006E041E" w:rsidRDefault="006E041E" w:rsidP="005F7ADA">
            <w:pPr>
              <w:jc w:val="center"/>
            </w:pPr>
          </w:p>
          <w:p w14:paraId="2A9A891E" w14:textId="77777777" w:rsidR="006E041E" w:rsidRDefault="006E041E" w:rsidP="005F7ADA">
            <w:pPr>
              <w:jc w:val="center"/>
            </w:pPr>
          </w:p>
          <w:p w14:paraId="058B01DE" w14:textId="77777777" w:rsidR="006E041E" w:rsidRDefault="006E041E" w:rsidP="005F7ADA">
            <w:pPr>
              <w:jc w:val="center"/>
            </w:pPr>
            <w:r>
              <w:t>2</w:t>
            </w:r>
          </w:p>
        </w:tc>
        <w:tc>
          <w:tcPr>
            <w:tcW w:w="1202" w:type="dxa"/>
            <w:tcBorders>
              <w:top w:val="single" w:sz="12" w:space="0" w:color="auto"/>
            </w:tcBorders>
          </w:tcPr>
          <w:p w14:paraId="40D35D71" w14:textId="77777777" w:rsidR="0067084E" w:rsidRDefault="0067084E" w:rsidP="005F7ADA">
            <w:pPr>
              <w:jc w:val="center"/>
            </w:pPr>
          </w:p>
          <w:p w14:paraId="07B48FF2" w14:textId="77777777" w:rsidR="006E041E" w:rsidRDefault="006E041E" w:rsidP="005F7ADA">
            <w:pPr>
              <w:jc w:val="center"/>
            </w:pPr>
          </w:p>
          <w:p w14:paraId="3502ECDD" w14:textId="77777777" w:rsidR="006E041E" w:rsidRDefault="006E041E" w:rsidP="005F7ADA">
            <w:pPr>
              <w:jc w:val="center"/>
            </w:pPr>
          </w:p>
          <w:p w14:paraId="4C45ABBB" w14:textId="77777777" w:rsidR="006E041E" w:rsidRDefault="006E041E" w:rsidP="005F7ADA">
            <w:pPr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27DA0FC8" w14:textId="77777777" w:rsidR="0067084E" w:rsidRDefault="0067084E" w:rsidP="005F7ADA">
            <w:pPr>
              <w:jc w:val="center"/>
            </w:pPr>
          </w:p>
          <w:p w14:paraId="739C463E" w14:textId="77777777" w:rsidR="006E041E" w:rsidRDefault="006E041E" w:rsidP="005F7ADA">
            <w:pPr>
              <w:jc w:val="center"/>
            </w:pPr>
          </w:p>
          <w:p w14:paraId="4D3FA984" w14:textId="77777777" w:rsidR="006E041E" w:rsidRDefault="006E041E" w:rsidP="005F7ADA">
            <w:pPr>
              <w:jc w:val="center"/>
            </w:pPr>
          </w:p>
          <w:p w14:paraId="1E57037F" w14:textId="77777777" w:rsidR="006E041E" w:rsidRDefault="006E041E" w:rsidP="005F7ADA">
            <w:pPr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0B2DF11D" w14:textId="77777777" w:rsidR="0067084E" w:rsidRDefault="0067084E"/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</w:tcPr>
          <w:p w14:paraId="7C878E11" w14:textId="77777777" w:rsidR="0067084E" w:rsidRDefault="0067084E"/>
        </w:tc>
      </w:tr>
      <w:tr w:rsidR="007117DB" w14:paraId="3338D640" w14:textId="77777777" w:rsidTr="009937FE">
        <w:tc>
          <w:tcPr>
            <w:tcW w:w="3306" w:type="dxa"/>
            <w:tcBorders>
              <w:top w:val="single" w:sz="12" w:space="0" w:color="auto"/>
              <w:left w:val="single" w:sz="12" w:space="0" w:color="auto"/>
            </w:tcBorders>
          </w:tcPr>
          <w:p w14:paraId="698AD42D" w14:textId="0A8BDEB7" w:rsidR="007117DB" w:rsidRDefault="007117DB" w:rsidP="0067084E">
            <w:pPr>
              <w:rPr>
                <w:b/>
                <w:i/>
                <w:color w:val="FF0000"/>
                <w:sz w:val="21"/>
                <w:szCs w:val="21"/>
              </w:rPr>
            </w:pPr>
          </w:p>
          <w:p w14:paraId="1450D322" w14:textId="296D84C2" w:rsidR="0056565A" w:rsidRPr="004506AA" w:rsidRDefault="0056565A" w:rsidP="0067084E">
            <w:pPr>
              <w:rPr>
                <w:b/>
                <w:i/>
                <w:color w:val="FF0000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12" w:space="0" w:color="auto"/>
            </w:tcBorders>
          </w:tcPr>
          <w:p w14:paraId="7BC07B24" w14:textId="77777777" w:rsidR="007117DB" w:rsidRDefault="007117DB" w:rsidP="005B5E11">
            <w:pPr>
              <w:jc w:val="center"/>
            </w:pPr>
          </w:p>
          <w:p w14:paraId="22411256" w14:textId="77777777" w:rsidR="007117DB" w:rsidRDefault="007117DB" w:rsidP="005B5E11">
            <w:pPr>
              <w:jc w:val="center"/>
            </w:pPr>
          </w:p>
          <w:p w14:paraId="35692344" w14:textId="0C128EE4" w:rsidR="007117DB" w:rsidRDefault="007117DB" w:rsidP="005B5E11">
            <w:pPr>
              <w:jc w:val="center"/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14:paraId="1D7AC01F" w14:textId="77777777" w:rsidR="007117DB" w:rsidRDefault="007117DB" w:rsidP="005B5E11">
            <w:pPr>
              <w:jc w:val="center"/>
            </w:pPr>
          </w:p>
          <w:p w14:paraId="092925A1" w14:textId="77777777" w:rsidR="007117DB" w:rsidRDefault="007117DB" w:rsidP="005B5E11">
            <w:pPr>
              <w:jc w:val="center"/>
            </w:pPr>
          </w:p>
          <w:p w14:paraId="0A954617" w14:textId="3F007E1F" w:rsidR="007117DB" w:rsidRDefault="007117DB" w:rsidP="005B5E11">
            <w:pPr>
              <w:jc w:val="center"/>
            </w:pPr>
          </w:p>
        </w:tc>
        <w:tc>
          <w:tcPr>
            <w:tcW w:w="441" w:type="dxa"/>
            <w:tcBorders>
              <w:top w:val="single" w:sz="12" w:space="0" w:color="auto"/>
            </w:tcBorders>
          </w:tcPr>
          <w:p w14:paraId="1BAEA777" w14:textId="77777777" w:rsidR="007117DB" w:rsidRDefault="007117DB"/>
        </w:tc>
        <w:tc>
          <w:tcPr>
            <w:tcW w:w="440" w:type="dxa"/>
            <w:tcBorders>
              <w:top w:val="single" w:sz="12" w:space="0" w:color="auto"/>
            </w:tcBorders>
          </w:tcPr>
          <w:p w14:paraId="165B422C" w14:textId="77777777" w:rsidR="007117DB" w:rsidRDefault="007117DB"/>
          <w:p w14:paraId="46063F77" w14:textId="77777777" w:rsidR="007117DB" w:rsidRDefault="007117DB"/>
          <w:p w14:paraId="78BD9BE2" w14:textId="5D47A3CB" w:rsidR="007117DB" w:rsidRDefault="007117DB"/>
        </w:tc>
        <w:tc>
          <w:tcPr>
            <w:tcW w:w="551" w:type="dxa"/>
            <w:tcBorders>
              <w:top w:val="single" w:sz="12" w:space="0" w:color="auto"/>
              <w:right w:val="single" w:sz="12" w:space="0" w:color="auto"/>
            </w:tcBorders>
          </w:tcPr>
          <w:p w14:paraId="1D121D46" w14:textId="77777777" w:rsidR="007117DB" w:rsidRDefault="007117DB"/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F9B6C2" w14:textId="77777777" w:rsidR="007117DB" w:rsidRDefault="007117DB"/>
        </w:tc>
        <w:tc>
          <w:tcPr>
            <w:tcW w:w="3036" w:type="dxa"/>
            <w:tcBorders>
              <w:top w:val="single" w:sz="12" w:space="0" w:color="auto"/>
              <w:left w:val="single" w:sz="12" w:space="0" w:color="auto"/>
            </w:tcBorders>
          </w:tcPr>
          <w:p w14:paraId="46B26C9F" w14:textId="414A1A2B" w:rsidR="007117DB" w:rsidRPr="004506AA" w:rsidRDefault="007117DB" w:rsidP="0067084E">
            <w:pPr>
              <w:rPr>
                <w:b/>
                <w:i/>
                <w:color w:val="FF0000"/>
                <w:sz w:val="21"/>
                <w:szCs w:val="21"/>
              </w:rPr>
            </w:pPr>
          </w:p>
        </w:tc>
        <w:tc>
          <w:tcPr>
            <w:tcW w:w="1122" w:type="dxa"/>
            <w:tcBorders>
              <w:top w:val="single" w:sz="12" w:space="0" w:color="auto"/>
            </w:tcBorders>
          </w:tcPr>
          <w:p w14:paraId="5DFC76B7" w14:textId="04DA0BEB" w:rsidR="007117DB" w:rsidRDefault="007117DB" w:rsidP="0056565A"/>
        </w:tc>
        <w:tc>
          <w:tcPr>
            <w:tcW w:w="1202" w:type="dxa"/>
            <w:tcBorders>
              <w:top w:val="single" w:sz="12" w:space="0" w:color="auto"/>
            </w:tcBorders>
          </w:tcPr>
          <w:p w14:paraId="2C38A6AB" w14:textId="77777777" w:rsidR="007117DB" w:rsidRDefault="007117DB" w:rsidP="0056565A"/>
          <w:p w14:paraId="145EBBD3" w14:textId="09FB32D7" w:rsidR="007117DB" w:rsidRDefault="007117DB" w:rsidP="005F7ADA">
            <w:pPr>
              <w:jc w:val="center"/>
            </w:pP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11584EFE" w14:textId="77777777" w:rsidR="007117DB" w:rsidRDefault="007117DB" w:rsidP="005F7ADA">
            <w:pPr>
              <w:jc w:val="center"/>
            </w:pPr>
          </w:p>
          <w:p w14:paraId="03DB28BD" w14:textId="77777777" w:rsidR="00BE4829" w:rsidRDefault="00BE4829" w:rsidP="005F7ADA">
            <w:pPr>
              <w:jc w:val="center"/>
            </w:pPr>
          </w:p>
          <w:p w14:paraId="09B6928F" w14:textId="12C77C60" w:rsidR="00BE4829" w:rsidRDefault="00BE4829" w:rsidP="005F7ADA">
            <w:pPr>
              <w:jc w:val="center"/>
            </w:pP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3C213EC2" w14:textId="77777777" w:rsidR="007117DB" w:rsidRDefault="007117DB"/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</w:tcPr>
          <w:p w14:paraId="627164E7" w14:textId="77777777" w:rsidR="007117DB" w:rsidRDefault="007117DB"/>
        </w:tc>
      </w:tr>
      <w:tr w:rsidR="00680A50" w14:paraId="2410DB3F" w14:textId="77777777" w:rsidTr="009937FE">
        <w:tc>
          <w:tcPr>
            <w:tcW w:w="3306" w:type="dxa"/>
            <w:tcBorders>
              <w:top w:val="single" w:sz="12" w:space="0" w:color="auto"/>
              <w:left w:val="single" w:sz="12" w:space="0" w:color="auto"/>
            </w:tcBorders>
          </w:tcPr>
          <w:p w14:paraId="2680110B" w14:textId="2EA89243" w:rsidR="00BE4829" w:rsidRPr="0003148F" w:rsidRDefault="00BE4829" w:rsidP="00BE4829">
            <w:pPr>
              <w:rPr>
                <w:b/>
                <w:i/>
                <w:color w:val="FF0000"/>
                <w:sz w:val="21"/>
                <w:szCs w:val="21"/>
              </w:rPr>
            </w:pPr>
            <w:r w:rsidRPr="0003148F">
              <w:rPr>
                <w:b/>
                <w:i/>
                <w:sz w:val="21"/>
                <w:szCs w:val="21"/>
              </w:rPr>
              <w:t xml:space="preserve">Risk No </w:t>
            </w:r>
            <w:r>
              <w:rPr>
                <w:b/>
                <w:i/>
                <w:sz w:val="21"/>
                <w:szCs w:val="21"/>
              </w:rPr>
              <w:t>1</w:t>
            </w:r>
            <w:r w:rsidR="0056565A">
              <w:rPr>
                <w:b/>
                <w:i/>
                <w:sz w:val="21"/>
                <w:szCs w:val="21"/>
              </w:rPr>
              <w:t>0</w:t>
            </w:r>
          </w:p>
          <w:p w14:paraId="1A1AAAE4" w14:textId="77777777" w:rsidR="00957ABE" w:rsidRPr="007E1D7E" w:rsidRDefault="00674069" w:rsidP="00957ABE">
            <w:pPr>
              <w:rPr>
                <w:sz w:val="21"/>
                <w:szCs w:val="21"/>
              </w:rPr>
            </w:pPr>
            <w:r w:rsidRPr="00674069">
              <w:rPr>
                <w:sz w:val="21"/>
                <w:szCs w:val="21"/>
              </w:rPr>
              <w:t>Traffic emerging from Sheridan Centre car Park o</w:t>
            </w:r>
            <w:r>
              <w:rPr>
                <w:sz w:val="21"/>
                <w:szCs w:val="21"/>
              </w:rPr>
              <w:t xml:space="preserve">r from </w:t>
            </w:r>
            <w:r w:rsidRPr="00674069">
              <w:rPr>
                <w:sz w:val="21"/>
                <w:szCs w:val="21"/>
              </w:rPr>
              <w:t>parking bays on Mount Street</w:t>
            </w:r>
            <w:r>
              <w:rPr>
                <w:sz w:val="21"/>
                <w:szCs w:val="21"/>
              </w:rPr>
              <w:t xml:space="preserve">, while Road </w:t>
            </w:r>
            <w:r>
              <w:rPr>
                <w:sz w:val="21"/>
                <w:szCs w:val="21"/>
              </w:rPr>
              <w:lastRenderedPageBreak/>
              <w:t>Closure Order is in force.</w:t>
            </w:r>
            <w:r w:rsidR="00957ABE" w:rsidRPr="007E1D7E">
              <w:rPr>
                <w:sz w:val="21"/>
                <w:szCs w:val="21"/>
              </w:rPr>
              <w:t xml:space="preserve"> Danger of injury from motor vehicles on Broad Street.</w:t>
            </w:r>
          </w:p>
          <w:p w14:paraId="0C1AA2C8" w14:textId="77777777" w:rsidR="00680A50" w:rsidRPr="00674069" w:rsidRDefault="00680A50">
            <w:pPr>
              <w:rPr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12" w:space="0" w:color="auto"/>
            </w:tcBorders>
          </w:tcPr>
          <w:p w14:paraId="74E37DBD" w14:textId="77777777" w:rsidR="00680A50" w:rsidRDefault="00680A50" w:rsidP="005B5E11">
            <w:pPr>
              <w:jc w:val="center"/>
            </w:pPr>
          </w:p>
          <w:p w14:paraId="565BA682" w14:textId="77777777" w:rsidR="006E041E" w:rsidRDefault="006E041E" w:rsidP="005B5E11">
            <w:pPr>
              <w:jc w:val="center"/>
            </w:pPr>
          </w:p>
          <w:p w14:paraId="150FA3F8" w14:textId="77777777" w:rsidR="006E041E" w:rsidRDefault="006E041E" w:rsidP="005B5E11">
            <w:pPr>
              <w:jc w:val="center"/>
            </w:pPr>
          </w:p>
          <w:p w14:paraId="1412134C" w14:textId="77777777" w:rsidR="006E041E" w:rsidRDefault="006E041E" w:rsidP="005B5E11">
            <w:pPr>
              <w:jc w:val="center"/>
            </w:pPr>
            <w:r>
              <w:t>9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14:paraId="147B18EA" w14:textId="77777777" w:rsidR="00680A50" w:rsidRDefault="00680A50" w:rsidP="005B5E11">
            <w:pPr>
              <w:jc w:val="center"/>
            </w:pPr>
          </w:p>
          <w:p w14:paraId="5177755D" w14:textId="77777777" w:rsidR="006E041E" w:rsidRDefault="006E041E" w:rsidP="005B5E11">
            <w:pPr>
              <w:jc w:val="center"/>
            </w:pPr>
          </w:p>
          <w:p w14:paraId="6EDE5F01" w14:textId="77777777" w:rsidR="006E041E" w:rsidRDefault="006E041E" w:rsidP="005B5E11">
            <w:pPr>
              <w:jc w:val="center"/>
            </w:pPr>
          </w:p>
          <w:p w14:paraId="63EF8A9E" w14:textId="77777777" w:rsidR="006E041E" w:rsidRDefault="006E041E" w:rsidP="005B5E11">
            <w:pPr>
              <w:jc w:val="center"/>
            </w:pPr>
            <w:r>
              <w:t>7</w:t>
            </w:r>
          </w:p>
        </w:tc>
        <w:tc>
          <w:tcPr>
            <w:tcW w:w="441" w:type="dxa"/>
            <w:tcBorders>
              <w:top w:val="single" w:sz="12" w:space="0" w:color="auto"/>
            </w:tcBorders>
          </w:tcPr>
          <w:p w14:paraId="77A5C6E8" w14:textId="77777777" w:rsidR="00680A50" w:rsidRDefault="00680A50"/>
        </w:tc>
        <w:tc>
          <w:tcPr>
            <w:tcW w:w="440" w:type="dxa"/>
            <w:tcBorders>
              <w:top w:val="single" w:sz="12" w:space="0" w:color="auto"/>
            </w:tcBorders>
          </w:tcPr>
          <w:p w14:paraId="2DCCA79F" w14:textId="77777777" w:rsidR="00680A50" w:rsidRDefault="00680A50"/>
        </w:tc>
        <w:tc>
          <w:tcPr>
            <w:tcW w:w="551" w:type="dxa"/>
            <w:tcBorders>
              <w:top w:val="single" w:sz="12" w:space="0" w:color="auto"/>
              <w:right w:val="single" w:sz="12" w:space="0" w:color="auto"/>
            </w:tcBorders>
          </w:tcPr>
          <w:p w14:paraId="1F4743A0" w14:textId="77777777" w:rsidR="00680A50" w:rsidRDefault="00680A50"/>
          <w:p w14:paraId="0BFA01D5" w14:textId="77777777" w:rsidR="006E041E" w:rsidRDefault="006E041E"/>
          <w:p w14:paraId="1124FE68" w14:textId="77777777" w:rsidR="006E041E" w:rsidRDefault="006E041E"/>
          <w:p w14:paraId="53408DD5" w14:textId="77777777" w:rsidR="006E041E" w:rsidRDefault="006E041E">
            <w:r>
              <w:t>63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8E0B1A" w14:textId="77777777" w:rsidR="00680A50" w:rsidRDefault="00680A50"/>
        </w:tc>
        <w:tc>
          <w:tcPr>
            <w:tcW w:w="3036" w:type="dxa"/>
            <w:tcBorders>
              <w:top w:val="single" w:sz="12" w:space="0" w:color="auto"/>
              <w:left w:val="single" w:sz="12" w:space="0" w:color="auto"/>
            </w:tcBorders>
          </w:tcPr>
          <w:p w14:paraId="5A4CE5C5" w14:textId="5A618367" w:rsidR="00BE4829" w:rsidRDefault="00BE4829" w:rsidP="00BE4829">
            <w:pPr>
              <w:rPr>
                <w:b/>
                <w:i/>
                <w:color w:val="FF0000"/>
              </w:rPr>
            </w:pPr>
            <w:r w:rsidRPr="008E6110">
              <w:rPr>
                <w:b/>
                <w:i/>
              </w:rPr>
              <w:t xml:space="preserve">Risk </w:t>
            </w:r>
            <w:r>
              <w:rPr>
                <w:b/>
                <w:i/>
              </w:rPr>
              <w:t>N</w:t>
            </w:r>
            <w:r w:rsidRPr="008E6110">
              <w:rPr>
                <w:b/>
                <w:i/>
              </w:rPr>
              <w:t xml:space="preserve">o </w:t>
            </w:r>
            <w:r>
              <w:rPr>
                <w:b/>
                <w:i/>
              </w:rPr>
              <w:t>1</w:t>
            </w:r>
            <w:r w:rsidR="0056565A">
              <w:rPr>
                <w:b/>
                <w:i/>
              </w:rPr>
              <w:t>0</w:t>
            </w:r>
          </w:p>
          <w:p w14:paraId="5317A430" w14:textId="79D40A98" w:rsidR="00674069" w:rsidRPr="0003148F" w:rsidRDefault="00674069" w:rsidP="00674069">
            <w:pPr>
              <w:rPr>
                <w:sz w:val="21"/>
                <w:szCs w:val="21"/>
              </w:rPr>
            </w:pPr>
            <w:r w:rsidRPr="0003148F">
              <w:rPr>
                <w:sz w:val="21"/>
                <w:szCs w:val="21"/>
              </w:rPr>
              <w:t xml:space="preserve">Road closure barrier to be installed and clearly visible in </w:t>
            </w:r>
            <w:r>
              <w:rPr>
                <w:sz w:val="21"/>
                <w:szCs w:val="21"/>
              </w:rPr>
              <w:t xml:space="preserve">Mount Street </w:t>
            </w:r>
            <w:r w:rsidRPr="0003148F">
              <w:rPr>
                <w:sz w:val="21"/>
                <w:szCs w:val="21"/>
              </w:rPr>
              <w:t xml:space="preserve">prior to Parade </w:t>
            </w:r>
            <w:r>
              <w:rPr>
                <w:sz w:val="21"/>
                <w:szCs w:val="21"/>
              </w:rPr>
              <w:lastRenderedPageBreak/>
              <w:t>passing</w:t>
            </w:r>
            <w:r w:rsidRPr="0003148F">
              <w:rPr>
                <w:sz w:val="21"/>
                <w:szCs w:val="21"/>
              </w:rPr>
              <w:t xml:space="preserve"> and manned by Marshals giving advice as to </w:t>
            </w:r>
            <w:r>
              <w:rPr>
                <w:sz w:val="21"/>
                <w:szCs w:val="21"/>
              </w:rPr>
              <w:t xml:space="preserve">delay expected. </w:t>
            </w:r>
          </w:p>
          <w:p w14:paraId="4D029550" w14:textId="77777777" w:rsidR="00680A50" w:rsidRPr="00957ABE" w:rsidRDefault="00680A50" w:rsidP="000502C0">
            <w:pPr>
              <w:rPr>
                <w:sz w:val="21"/>
                <w:szCs w:val="21"/>
              </w:rPr>
            </w:pPr>
          </w:p>
        </w:tc>
        <w:tc>
          <w:tcPr>
            <w:tcW w:w="1122" w:type="dxa"/>
            <w:tcBorders>
              <w:top w:val="single" w:sz="12" w:space="0" w:color="auto"/>
            </w:tcBorders>
          </w:tcPr>
          <w:p w14:paraId="7726E9A9" w14:textId="77777777" w:rsidR="00680A50" w:rsidRDefault="00680A50" w:rsidP="005F7ADA">
            <w:pPr>
              <w:jc w:val="center"/>
            </w:pPr>
          </w:p>
          <w:p w14:paraId="2ADF032A" w14:textId="77777777" w:rsidR="006E041E" w:rsidRDefault="006E041E" w:rsidP="005F7ADA">
            <w:pPr>
              <w:jc w:val="center"/>
            </w:pPr>
          </w:p>
          <w:p w14:paraId="48892505" w14:textId="77777777" w:rsidR="006E041E" w:rsidRDefault="006E041E" w:rsidP="005F7ADA">
            <w:pPr>
              <w:jc w:val="center"/>
            </w:pPr>
          </w:p>
          <w:p w14:paraId="505E0496" w14:textId="77777777" w:rsidR="006E041E" w:rsidRDefault="00596911" w:rsidP="005F7ADA">
            <w:pPr>
              <w:jc w:val="center"/>
            </w:pPr>
            <w:r>
              <w:t>7</w:t>
            </w:r>
          </w:p>
        </w:tc>
        <w:tc>
          <w:tcPr>
            <w:tcW w:w="1202" w:type="dxa"/>
            <w:tcBorders>
              <w:top w:val="single" w:sz="12" w:space="0" w:color="auto"/>
            </w:tcBorders>
          </w:tcPr>
          <w:p w14:paraId="41E2CB2E" w14:textId="77777777" w:rsidR="00680A50" w:rsidRDefault="00680A50" w:rsidP="005F7ADA">
            <w:pPr>
              <w:jc w:val="center"/>
            </w:pPr>
          </w:p>
          <w:p w14:paraId="349971A3" w14:textId="77777777" w:rsidR="006E041E" w:rsidRDefault="006E041E" w:rsidP="005F7ADA">
            <w:pPr>
              <w:jc w:val="center"/>
            </w:pPr>
          </w:p>
          <w:p w14:paraId="7DA95074" w14:textId="77777777" w:rsidR="006E041E" w:rsidRDefault="006E041E" w:rsidP="005F7ADA">
            <w:pPr>
              <w:jc w:val="center"/>
            </w:pPr>
          </w:p>
          <w:p w14:paraId="638074F7" w14:textId="77777777" w:rsidR="00567347" w:rsidRDefault="00596911" w:rsidP="00567347">
            <w:pPr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52140743" w14:textId="77777777" w:rsidR="00680A50" w:rsidRDefault="00680A50" w:rsidP="005F7ADA">
            <w:pPr>
              <w:jc w:val="center"/>
            </w:pPr>
          </w:p>
          <w:p w14:paraId="656785E1" w14:textId="77777777" w:rsidR="00567347" w:rsidRDefault="00567347" w:rsidP="005F7ADA">
            <w:pPr>
              <w:jc w:val="center"/>
            </w:pPr>
          </w:p>
          <w:p w14:paraId="4F880232" w14:textId="77777777" w:rsidR="00567347" w:rsidRDefault="00567347" w:rsidP="005F7ADA">
            <w:pPr>
              <w:jc w:val="center"/>
            </w:pPr>
          </w:p>
          <w:p w14:paraId="2FC922DD" w14:textId="77777777" w:rsidR="00567347" w:rsidRDefault="00567347" w:rsidP="005F7ADA">
            <w:pPr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524B44F0" w14:textId="77777777" w:rsidR="00680A50" w:rsidRDefault="00680A50"/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</w:tcPr>
          <w:p w14:paraId="2CA07E0F" w14:textId="77777777" w:rsidR="00680A50" w:rsidRDefault="00680A50"/>
        </w:tc>
      </w:tr>
      <w:tr w:rsidR="00680A50" w14:paraId="79BA6553" w14:textId="77777777" w:rsidTr="009937FE">
        <w:tc>
          <w:tcPr>
            <w:tcW w:w="3306" w:type="dxa"/>
            <w:tcBorders>
              <w:top w:val="single" w:sz="12" w:space="0" w:color="auto"/>
              <w:left w:val="single" w:sz="12" w:space="0" w:color="auto"/>
            </w:tcBorders>
          </w:tcPr>
          <w:p w14:paraId="35B7B28A" w14:textId="591B0E68" w:rsidR="00BE4829" w:rsidRDefault="00BE4829" w:rsidP="00BE4829">
            <w:pPr>
              <w:rPr>
                <w:b/>
                <w:i/>
              </w:rPr>
            </w:pPr>
            <w:r w:rsidRPr="008E6110">
              <w:rPr>
                <w:b/>
                <w:i/>
              </w:rPr>
              <w:t xml:space="preserve">Risk </w:t>
            </w:r>
            <w:r>
              <w:rPr>
                <w:b/>
                <w:i/>
              </w:rPr>
              <w:t>N</w:t>
            </w:r>
            <w:r w:rsidRPr="008E6110">
              <w:rPr>
                <w:b/>
                <w:i/>
              </w:rPr>
              <w:t xml:space="preserve">o </w:t>
            </w:r>
            <w:r>
              <w:rPr>
                <w:b/>
                <w:i/>
              </w:rPr>
              <w:t>1</w:t>
            </w:r>
            <w:r w:rsidR="0056565A">
              <w:rPr>
                <w:b/>
                <w:i/>
              </w:rPr>
              <w:t>1</w:t>
            </w:r>
          </w:p>
          <w:p w14:paraId="634929E1" w14:textId="26606002" w:rsidR="00680A50" w:rsidRPr="008E7368" w:rsidRDefault="000502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Traffic bound for Earl Street (buses and access), and</w:t>
            </w:r>
            <w:r w:rsidR="00643A66">
              <w:rPr>
                <w:sz w:val="21"/>
                <w:szCs w:val="21"/>
              </w:rPr>
              <w:t xml:space="preserve"> Broad Street</w:t>
            </w:r>
            <w:r>
              <w:rPr>
                <w:sz w:val="21"/>
                <w:szCs w:val="21"/>
              </w:rPr>
              <w:t xml:space="preserve"> Car Park.</w:t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14:paraId="08D87D1A" w14:textId="77777777" w:rsidR="00680A50" w:rsidRDefault="00680A50" w:rsidP="005B5E11">
            <w:pPr>
              <w:jc w:val="center"/>
            </w:pPr>
          </w:p>
          <w:p w14:paraId="7443F22F" w14:textId="77777777" w:rsidR="00567347" w:rsidRDefault="00567347" w:rsidP="005B5E11">
            <w:pPr>
              <w:jc w:val="center"/>
            </w:pPr>
          </w:p>
          <w:p w14:paraId="6DAEE790" w14:textId="77777777" w:rsidR="00567347" w:rsidRDefault="00567347" w:rsidP="005B5E11">
            <w:pPr>
              <w:jc w:val="center"/>
            </w:pPr>
            <w:r>
              <w:t>10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14:paraId="69F66E21" w14:textId="77777777" w:rsidR="00680A50" w:rsidRDefault="00680A50" w:rsidP="005B5E11">
            <w:pPr>
              <w:jc w:val="center"/>
            </w:pPr>
          </w:p>
          <w:p w14:paraId="2DEBDAB4" w14:textId="77777777" w:rsidR="00567347" w:rsidRDefault="00567347" w:rsidP="005B5E11">
            <w:pPr>
              <w:jc w:val="center"/>
            </w:pPr>
          </w:p>
          <w:p w14:paraId="4C3208C0" w14:textId="77777777" w:rsidR="00567347" w:rsidRDefault="00567347" w:rsidP="005B5E11">
            <w:pPr>
              <w:jc w:val="center"/>
            </w:pPr>
            <w:r>
              <w:t>10</w:t>
            </w:r>
          </w:p>
        </w:tc>
        <w:tc>
          <w:tcPr>
            <w:tcW w:w="441" w:type="dxa"/>
            <w:tcBorders>
              <w:top w:val="single" w:sz="12" w:space="0" w:color="auto"/>
            </w:tcBorders>
          </w:tcPr>
          <w:p w14:paraId="36869407" w14:textId="77777777" w:rsidR="00680A50" w:rsidRDefault="00680A50"/>
        </w:tc>
        <w:tc>
          <w:tcPr>
            <w:tcW w:w="440" w:type="dxa"/>
            <w:tcBorders>
              <w:top w:val="single" w:sz="12" w:space="0" w:color="auto"/>
            </w:tcBorders>
          </w:tcPr>
          <w:p w14:paraId="63E9A80F" w14:textId="77777777" w:rsidR="00680A50" w:rsidRDefault="00680A50"/>
        </w:tc>
        <w:tc>
          <w:tcPr>
            <w:tcW w:w="551" w:type="dxa"/>
            <w:tcBorders>
              <w:top w:val="single" w:sz="12" w:space="0" w:color="auto"/>
              <w:right w:val="single" w:sz="12" w:space="0" w:color="auto"/>
            </w:tcBorders>
          </w:tcPr>
          <w:p w14:paraId="15E12749" w14:textId="77777777" w:rsidR="00680A50" w:rsidRDefault="00680A50"/>
          <w:p w14:paraId="79ACDB35" w14:textId="77777777" w:rsidR="00567347" w:rsidRDefault="00567347" w:rsidP="00567347"/>
          <w:p w14:paraId="7762693A" w14:textId="77777777" w:rsidR="00567347" w:rsidRDefault="00567347" w:rsidP="00567347">
            <w:r>
              <w:t>100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6BC258" w14:textId="77777777" w:rsidR="00680A50" w:rsidRDefault="00680A50"/>
        </w:tc>
        <w:tc>
          <w:tcPr>
            <w:tcW w:w="3036" w:type="dxa"/>
            <w:tcBorders>
              <w:top w:val="single" w:sz="12" w:space="0" w:color="auto"/>
              <w:left w:val="single" w:sz="12" w:space="0" w:color="auto"/>
            </w:tcBorders>
          </w:tcPr>
          <w:p w14:paraId="36353246" w14:textId="77777777" w:rsidR="00643A66" w:rsidRDefault="00BE4829" w:rsidP="0033734D">
            <w:pPr>
              <w:rPr>
                <w:b/>
                <w:i/>
              </w:rPr>
            </w:pPr>
            <w:r w:rsidRPr="008E6110">
              <w:rPr>
                <w:b/>
                <w:i/>
              </w:rPr>
              <w:t xml:space="preserve">Risk </w:t>
            </w:r>
            <w:r>
              <w:rPr>
                <w:b/>
                <w:i/>
              </w:rPr>
              <w:t>N</w:t>
            </w:r>
            <w:r w:rsidRPr="008E6110">
              <w:rPr>
                <w:b/>
                <w:i/>
              </w:rPr>
              <w:t xml:space="preserve">o </w:t>
            </w:r>
            <w:r>
              <w:rPr>
                <w:b/>
                <w:i/>
              </w:rPr>
              <w:t>1</w:t>
            </w:r>
            <w:r w:rsidR="0056565A">
              <w:rPr>
                <w:b/>
                <w:i/>
              </w:rPr>
              <w:t>1</w:t>
            </w:r>
          </w:p>
          <w:p w14:paraId="6BC450C9" w14:textId="50AC43C4" w:rsidR="00680A50" w:rsidRPr="008E6110" w:rsidRDefault="00643A66" w:rsidP="0033734D">
            <w:pPr>
              <w:rPr>
                <w:b/>
                <w:i/>
              </w:rPr>
            </w:pPr>
            <w:r>
              <w:rPr>
                <w:sz w:val="21"/>
                <w:szCs w:val="21"/>
              </w:rPr>
              <w:t xml:space="preserve">Marshals in </w:t>
            </w:r>
            <w:r w:rsidR="000502C0" w:rsidRPr="007E1D7E">
              <w:rPr>
                <w:sz w:val="21"/>
                <w:szCs w:val="21"/>
              </w:rPr>
              <w:t xml:space="preserve">Broad Street to temporarily halt traffic from entering </w:t>
            </w:r>
            <w:r w:rsidR="0033734D">
              <w:rPr>
                <w:sz w:val="21"/>
                <w:szCs w:val="21"/>
              </w:rPr>
              <w:t>Road</w:t>
            </w:r>
            <w:r w:rsidR="000502C0">
              <w:rPr>
                <w:sz w:val="21"/>
                <w:szCs w:val="21"/>
              </w:rPr>
              <w:t xml:space="preserve"> </w:t>
            </w:r>
            <w:r w:rsidR="0033734D">
              <w:rPr>
                <w:sz w:val="21"/>
                <w:szCs w:val="21"/>
              </w:rPr>
              <w:t>C</w:t>
            </w:r>
            <w:r w:rsidR="000502C0">
              <w:rPr>
                <w:sz w:val="21"/>
                <w:szCs w:val="21"/>
              </w:rPr>
              <w:t>losure areas while Parade is passing</w:t>
            </w:r>
            <w:r w:rsidR="0033734D">
              <w:rPr>
                <w:sz w:val="21"/>
                <w:szCs w:val="21"/>
              </w:rPr>
              <w:t>,</w:t>
            </w:r>
            <w:r w:rsidR="000502C0">
              <w:rPr>
                <w:sz w:val="21"/>
                <w:szCs w:val="21"/>
              </w:rPr>
              <w:t xml:space="preserve"> or on</w:t>
            </w:r>
            <w:r w:rsidR="0033734D">
              <w:rPr>
                <w:sz w:val="21"/>
                <w:szCs w:val="21"/>
              </w:rPr>
              <w:t>,</w:t>
            </w:r>
            <w:r w:rsidR="000502C0">
              <w:rPr>
                <w:sz w:val="21"/>
                <w:szCs w:val="21"/>
              </w:rPr>
              <w:t xml:space="preserve"> Earl Street.</w:t>
            </w:r>
            <w:r w:rsidR="000502C0" w:rsidRPr="007E1D7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22" w:type="dxa"/>
            <w:tcBorders>
              <w:top w:val="single" w:sz="12" w:space="0" w:color="auto"/>
            </w:tcBorders>
          </w:tcPr>
          <w:p w14:paraId="655C2EEC" w14:textId="77777777" w:rsidR="00680A50" w:rsidRDefault="00680A50" w:rsidP="005F7ADA">
            <w:pPr>
              <w:jc w:val="center"/>
            </w:pPr>
          </w:p>
          <w:p w14:paraId="1C80EFF9" w14:textId="77777777" w:rsidR="00567347" w:rsidRDefault="00567347" w:rsidP="005F7ADA">
            <w:pPr>
              <w:jc w:val="center"/>
            </w:pPr>
          </w:p>
          <w:p w14:paraId="1982EDF0" w14:textId="77777777" w:rsidR="00567347" w:rsidRDefault="00596911" w:rsidP="005F7ADA">
            <w:pPr>
              <w:jc w:val="center"/>
            </w:pPr>
            <w:r>
              <w:t>6</w:t>
            </w:r>
          </w:p>
        </w:tc>
        <w:tc>
          <w:tcPr>
            <w:tcW w:w="1202" w:type="dxa"/>
            <w:tcBorders>
              <w:top w:val="single" w:sz="12" w:space="0" w:color="auto"/>
            </w:tcBorders>
          </w:tcPr>
          <w:p w14:paraId="4EEED8CB" w14:textId="77777777" w:rsidR="00680A50" w:rsidRDefault="00680A50" w:rsidP="005F7ADA">
            <w:pPr>
              <w:jc w:val="center"/>
            </w:pPr>
          </w:p>
          <w:p w14:paraId="3BFFBDF6" w14:textId="77777777" w:rsidR="00567347" w:rsidRDefault="00567347" w:rsidP="005F7ADA">
            <w:pPr>
              <w:jc w:val="center"/>
            </w:pPr>
          </w:p>
          <w:p w14:paraId="5D275484" w14:textId="77777777" w:rsidR="00567347" w:rsidRDefault="00596911" w:rsidP="005F7ADA">
            <w:pPr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48E2371A" w14:textId="77777777" w:rsidR="00680A50" w:rsidRDefault="00680A50" w:rsidP="005F7ADA">
            <w:pPr>
              <w:jc w:val="center"/>
            </w:pPr>
          </w:p>
          <w:p w14:paraId="2968B08C" w14:textId="77777777" w:rsidR="00567347" w:rsidRDefault="00567347" w:rsidP="005F7ADA">
            <w:pPr>
              <w:jc w:val="center"/>
            </w:pPr>
          </w:p>
          <w:p w14:paraId="3049A501" w14:textId="77777777" w:rsidR="00567347" w:rsidRDefault="00567347" w:rsidP="005F7ADA">
            <w:pPr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single" w:sz="12" w:space="0" w:color="auto"/>
            </w:tcBorders>
          </w:tcPr>
          <w:p w14:paraId="144BEF68" w14:textId="77777777" w:rsidR="00680A50" w:rsidRDefault="00680A50"/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</w:tcPr>
          <w:p w14:paraId="402C2CAB" w14:textId="77777777" w:rsidR="00680A50" w:rsidRDefault="00680A50"/>
        </w:tc>
      </w:tr>
      <w:tr w:rsidR="00275141" w14:paraId="0F524C7A" w14:textId="77777777" w:rsidTr="009937FE">
        <w:tc>
          <w:tcPr>
            <w:tcW w:w="3306" w:type="dxa"/>
            <w:tcBorders>
              <w:left w:val="single" w:sz="12" w:space="0" w:color="auto"/>
            </w:tcBorders>
          </w:tcPr>
          <w:p w14:paraId="7ECE0CBF" w14:textId="3C88ACDE" w:rsidR="00BE4829" w:rsidRPr="00B67C46" w:rsidRDefault="00BE4829" w:rsidP="00BE4829">
            <w:pPr>
              <w:rPr>
                <w:b/>
                <w:i/>
              </w:rPr>
            </w:pPr>
            <w:r w:rsidRPr="008E6110">
              <w:rPr>
                <w:b/>
                <w:i/>
              </w:rPr>
              <w:t xml:space="preserve">Risk </w:t>
            </w:r>
            <w:r>
              <w:rPr>
                <w:b/>
                <w:i/>
              </w:rPr>
              <w:t>N</w:t>
            </w:r>
            <w:r w:rsidRPr="008E6110">
              <w:rPr>
                <w:b/>
                <w:i/>
              </w:rPr>
              <w:t xml:space="preserve">o </w:t>
            </w:r>
            <w:r>
              <w:rPr>
                <w:b/>
                <w:i/>
              </w:rPr>
              <w:t>1</w:t>
            </w:r>
            <w:r w:rsidR="0056565A">
              <w:rPr>
                <w:b/>
                <w:i/>
              </w:rPr>
              <w:t>2</w:t>
            </w:r>
          </w:p>
          <w:p w14:paraId="41CBF54C" w14:textId="0FD7DDA0" w:rsidR="00BE1668" w:rsidRDefault="0033734D" w:rsidP="00A01946">
            <w:r w:rsidRPr="007E1D7E">
              <w:rPr>
                <w:sz w:val="21"/>
                <w:szCs w:val="21"/>
              </w:rPr>
              <w:t>Parade turn left along Earl Street and left into St Mary’s Lane, then left into St Mary’s Church. Danger of injury from vehicles</w:t>
            </w:r>
            <w:r w:rsidR="007876A9">
              <w:rPr>
                <w:sz w:val="21"/>
                <w:szCs w:val="21"/>
              </w:rPr>
              <w:t xml:space="preserve"> </w:t>
            </w:r>
            <w:r w:rsidR="00643A66">
              <w:rPr>
                <w:sz w:val="21"/>
                <w:szCs w:val="21"/>
              </w:rPr>
              <w:t xml:space="preserve">and </w:t>
            </w:r>
            <w:r w:rsidR="007876A9">
              <w:rPr>
                <w:sz w:val="21"/>
                <w:szCs w:val="21"/>
              </w:rPr>
              <w:t>street furniture</w:t>
            </w:r>
            <w:r w:rsidRPr="007E1D7E">
              <w:rPr>
                <w:sz w:val="21"/>
                <w:szCs w:val="21"/>
              </w:rPr>
              <w:t xml:space="preserve"> along this stretch of route.</w:t>
            </w:r>
          </w:p>
        </w:tc>
        <w:tc>
          <w:tcPr>
            <w:tcW w:w="1241" w:type="dxa"/>
          </w:tcPr>
          <w:p w14:paraId="488E2C77" w14:textId="77777777" w:rsidR="007B3F1D" w:rsidRDefault="007B3F1D" w:rsidP="007B3F1D">
            <w:pPr>
              <w:jc w:val="center"/>
            </w:pPr>
          </w:p>
          <w:p w14:paraId="114CB27E" w14:textId="77777777" w:rsidR="007B3F1D" w:rsidRDefault="007B3F1D" w:rsidP="007B3F1D">
            <w:pPr>
              <w:jc w:val="center"/>
            </w:pPr>
          </w:p>
          <w:p w14:paraId="46683668" w14:textId="77777777" w:rsidR="007B3F1D" w:rsidRDefault="007B3F1D" w:rsidP="007B3F1D">
            <w:pPr>
              <w:jc w:val="center"/>
            </w:pPr>
          </w:p>
          <w:p w14:paraId="26FC1B2F" w14:textId="77777777" w:rsidR="00BE1668" w:rsidRDefault="00976572" w:rsidP="007B3F1D">
            <w:pPr>
              <w:jc w:val="center"/>
            </w:pPr>
            <w:r>
              <w:t>6</w:t>
            </w:r>
          </w:p>
          <w:p w14:paraId="30ABA707" w14:textId="77777777" w:rsidR="007B3F1D" w:rsidRDefault="007B3F1D" w:rsidP="007B3F1D">
            <w:pPr>
              <w:jc w:val="center"/>
            </w:pPr>
          </w:p>
        </w:tc>
        <w:tc>
          <w:tcPr>
            <w:tcW w:w="1270" w:type="dxa"/>
          </w:tcPr>
          <w:p w14:paraId="44337FEC" w14:textId="77777777" w:rsidR="007B3F1D" w:rsidRDefault="007B3F1D" w:rsidP="007B3F1D">
            <w:pPr>
              <w:jc w:val="center"/>
            </w:pPr>
          </w:p>
          <w:p w14:paraId="06BF6C69" w14:textId="77777777" w:rsidR="007B3F1D" w:rsidRDefault="007B3F1D" w:rsidP="007B3F1D">
            <w:pPr>
              <w:jc w:val="center"/>
            </w:pPr>
          </w:p>
          <w:p w14:paraId="78AEAC4B" w14:textId="77777777" w:rsidR="007B3F1D" w:rsidRDefault="007B3F1D" w:rsidP="007B3F1D">
            <w:pPr>
              <w:jc w:val="center"/>
            </w:pPr>
          </w:p>
          <w:p w14:paraId="6014A345" w14:textId="77777777" w:rsidR="00BE1668" w:rsidRDefault="00976572" w:rsidP="007B3F1D">
            <w:pPr>
              <w:jc w:val="center"/>
            </w:pPr>
            <w:r>
              <w:t>5</w:t>
            </w:r>
          </w:p>
        </w:tc>
        <w:tc>
          <w:tcPr>
            <w:tcW w:w="441" w:type="dxa"/>
          </w:tcPr>
          <w:p w14:paraId="12C868CF" w14:textId="77777777" w:rsidR="00BE1668" w:rsidRDefault="00BE1668" w:rsidP="007B3F1D">
            <w:pPr>
              <w:jc w:val="center"/>
            </w:pPr>
          </w:p>
        </w:tc>
        <w:tc>
          <w:tcPr>
            <w:tcW w:w="440" w:type="dxa"/>
          </w:tcPr>
          <w:p w14:paraId="2D697F67" w14:textId="77777777" w:rsidR="00BE1668" w:rsidRDefault="00BE1668" w:rsidP="007B3F1D">
            <w:pPr>
              <w:jc w:val="center"/>
            </w:pPr>
          </w:p>
          <w:p w14:paraId="434960B8" w14:textId="77777777" w:rsidR="00976572" w:rsidRDefault="00976572" w:rsidP="007B3F1D">
            <w:pPr>
              <w:jc w:val="center"/>
            </w:pPr>
          </w:p>
          <w:p w14:paraId="71104590" w14:textId="77777777" w:rsidR="00976572" w:rsidRDefault="00976572" w:rsidP="007B3F1D">
            <w:pPr>
              <w:jc w:val="center"/>
            </w:pPr>
          </w:p>
          <w:p w14:paraId="18499389" w14:textId="77777777" w:rsidR="00976572" w:rsidRDefault="00976572" w:rsidP="007B3F1D">
            <w:pPr>
              <w:jc w:val="center"/>
            </w:pPr>
            <w:r>
              <w:t>30</w:t>
            </w:r>
          </w:p>
        </w:tc>
        <w:tc>
          <w:tcPr>
            <w:tcW w:w="551" w:type="dxa"/>
            <w:tcBorders>
              <w:right w:val="single" w:sz="12" w:space="0" w:color="auto"/>
            </w:tcBorders>
          </w:tcPr>
          <w:p w14:paraId="59ADA9BD" w14:textId="77777777" w:rsidR="007B3F1D" w:rsidRDefault="007B3F1D" w:rsidP="007B3F1D">
            <w:pPr>
              <w:jc w:val="center"/>
            </w:pPr>
          </w:p>
          <w:p w14:paraId="76558F9F" w14:textId="77777777" w:rsidR="007B3F1D" w:rsidRDefault="007B3F1D" w:rsidP="007B3F1D">
            <w:pPr>
              <w:jc w:val="center"/>
            </w:pPr>
          </w:p>
          <w:p w14:paraId="4B73D068" w14:textId="77777777" w:rsidR="007B3F1D" w:rsidRDefault="007B3F1D" w:rsidP="007B3F1D">
            <w:pPr>
              <w:jc w:val="center"/>
            </w:pPr>
          </w:p>
          <w:p w14:paraId="350EF32F" w14:textId="77777777" w:rsidR="00BE1668" w:rsidRDefault="00BE1668" w:rsidP="007B3F1D">
            <w:pPr>
              <w:jc w:val="center"/>
            </w:pP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941DE8" w14:textId="77777777" w:rsidR="00BE1668" w:rsidRDefault="00BE1668"/>
        </w:tc>
        <w:tc>
          <w:tcPr>
            <w:tcW w:w="3036" w:type="dxa"/>
            <w:tcBorders>
              <w:left w:val="single" w:sz="12" w:space="0" w:color="auto"/>
            </w:tcBorders>
          </w:tcPr>
          <w:p w14:paraId="624BF9DD" w14:textId="1526C484" w:rsidR="00BE4829" w:rsidRPr="001D1F28" w:rsidRDefault="00BE4829" w:rsidP="00BE4829">
            <w:pPr>
              <w:rPr>
                <w:b/>
                <w:i/>
                <w:color w:val="FF0000"/>
              </w:rPr>
            </w:pPr>
            <w:r w:rsidRPr="008E6110">
              <w:rPr>
                <w:b/>
                <w:i/>
              </w:rPr>
              <w:t xml:space="preserve">Risk </w:t>
            </w:r>
            <w:r>
              <w:rPr>
                <w:b/>
                <w:i/>
              </w:rPr>
              <w:t>N</w:t>
            </w:r>
            <w:r w:rsidRPr="008E6110">
              <w:rPr>
                <w:b/>
                <w:i/>
              </w:rPr>
              <w:t xml:space="preserve">o </w:t>
            </w:r>
            <w:r>
              <w:rPr>
                <w:b/>
                <w:i/>
              </w:rPr>
              <w:t>1</w:t>
            </w:r>
            <w:r w:rsidR="0056565A">
              <w:rPr>
                <w:b/>
                <w:i/>
              </w:rPr>
              <w:t>2</w:t>
            </w:r>
          </w:p>
          <w:p w14:paraId="17BD700D" w14:textId="53A22DB5" w:rsidR="0099525A" w:rsidRDefault="00643A66" w:rsidP="0033734D">
            <w:r>
              <w:rPr>
                <w:sz w:val="21"/>
                <w:szCs w:val="21"/>
              </w:rPr>
              <w:t>T</w:t>
            </w:r>
            <w:r w:rsidR="0033734D" w:rsidRPr="007E1D7E">
              <w:rPr>
                <w:sz w:val="21"/>
                <w:szCs w:val="21"/>
              </w:rPr>
              <w:t>emporary to clos</w:t>
            </w:r>
            <w:r w:rsidR="00947D65">
              <w:rPr>
                <w:sz w:val="21"/>
                <w:szCs w:val="21"/>
              </w:rPr>
              <w:t>ure of</w:t>
            </w:r>
            <w:r w:rsidR="0033734D" w:rsidRPr="007E1D7E">
              <w:rPr>
                <w:sz w:val="21"/>
                <w:szCs w:val="21"/>
              </w:rPr>
              <w:t xml:space="preserve"> Earl Street. </w:t>
            </w:r>
            <w:r w:rsidR="0033734D">
              <w:rPr>
                <w:sz w:val="21"/>
                <w:szCs w:val="21"/>
              </w:rPr>
              <w:t>Marshals</w:t>
            </w:r>
            <w:r w:rsidR="0033734D" w:rsidRPr="007E1D7E">
              <w:rPr>
                <w:sz w:val="21"/>
                <w:szCs w:val="21"/>
              </w:rPr>
              <w:t xml:space="preserve"> (wearing High Viz clothing) to direct marchers into St Mary’s Place, and to warn any traffic exiting from Church Lane.</w:t>
            </w:r>
            <w:r w:rsidR="00A019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22" w:type="dxa"/>
          </w:tcPr>
          <w:p w14:paraId="59805140" w14:textId="77777777" w:rsidR="007B3F1D" w:rsidRDefault="007B3F1D" w:rsidP="007B3F1D">
            <w:pPr>
              <w:jc w:val="center"/>
            </w:pPr>
          </w:p>
          <w:p w14:paraId="2AB9FCBC" w14:textId="77777777" w:rsidR="007B3F1D" w:rsidRDefault="007B3F1D" w:rsidP="007B3F1D">
            <w:pPr>
              <w:jc w:val="center"/>
            </w:pPr>
          </w:p>
          <w:p w14:paraId="3C219522" w14:textId="77777777" w:rsidR="007B3F1D" w:rsidRDefault="007B3F1D" w:rsidP="007B3F1D">
            <w:pPr>
              <w:jc w:val="center"/>
            </w:pPr>
          </w:p>
          <w:p w14:paraId="6F631536" w14:textId="77777777" w:rsidR="00BE1668" w:rsidRDefault="00976572" w:rsidP="007B3F1D">
            <w:pPr>
              <w:jc w:val="center"/>
            </w:pPr>
            <w:r>
              <w:t>4</w:t>
            </w:r>
          </w:p>
        </w:tc>
        <w:tc>
          <w:tcPr>
            <w:tcW w:w="1202" w:type="dxa"/>
          </w:tcPr>
          <w:p w14:paraId="4731ACFB" w14:textId="77777777" w:rsidR="007B3F1D" w:rsidRDefault="007B3F1D" w:rsidP="007B3F1D">
            <w:pPr>
              <w:jc w:val="center"/>
            </w:pPr>
          </w:p>
          <w:p w14:paraId="57C5F678" w14:textId="77777777" w:rsidR="007B3F1D" w:rsidRDefault="007B3F1D" w:rsidP="007B3F1D">
            <w:pPr>
              <w:jc w:val="center"/>
            </w:pPr>
          </w:p>
          <w:p w14:paraId="608D38E7" w14:textId="77777777" w:rsidR="007B3F1D" w:rsidRDefault="007B3F1D" w:rsidP="007B3F1D">
            <w:pPr>
              <w:jc w:val="center"/>
            </w:pPr>
          </w:p>
          <w:p w14:paraId="24CCD18F" w14:textId="77777777" w:rsidR="00BE1668" w:rsidRDefault="007B3F1D" w:rsidP="007B3F1D">
            <w:pPr>
              <w:jc w:val="center"/>
            </w:pPr>
            <w:r>
              <w:t>2</w:t>
            </w:r>
          </w:p>
        </w:tc>
        <w:tc>
          <w:tcPr>
            <w:tcW w:w="440" w:type="dxa"/>
          </w:tcPr>
          <w:p w14:paraId="6090140B" w14:textId="77777777" w:rsidR="007B3F1D" w:rsidRDefault="007B3F1D" w:rsidP="007B3F1D">
            <w:pPr>
              <w:jc w:val="center"/>
            </w:pPr>
          </w:p>
          <w:p w14:paraId="125DD393" w14:textId="77777777" w:rsidR="007B3F1D" w:rsidRDefault="007B3F1D" w:rsidP="007B3F1D">
            <w:pPr>
              <w:jc w:val="center"/>
            </w:pPr>
          </w:p>
          <w:p w14:paraId="348A5F42" w14:textId="77777777" w:rsidR="007B3F1D" w:rsidRDefault="007B3F1D" w:rsidP="007B3F1D">
            <w:pPr>
              <w:jc w:val="center"/>
            </w:pPr>
          </w:p>
          <w:p w14:paraId="3B752AF0" w14:textId="77777777" w:rsidR="00BE1668" w:rsidRDefault="00976572" w:rsidP="007B3F1D">
            <w:pPr>
              <w:jc w:val="center"/>
            </w:pPr>
            <w:r>
              <w:t>8</w:t>
            </w:r>
          </w:p>
        </w:tc>
        <w:tc>
          <w:tcPr>
            <w:tcW w:w="440" w:type="dxa"/>
          </w:tcPr>
          <w:p w14:paraId="18FD095D" w14:textId="77777777" w:rsidR="00BE1668" w:rsidRDefault="00BE1668"/>
        </w:tc>
        <w:tc>
          <w:tcPr>
            <w:tcW w:w="482" w:type="dxa"/>
            <w:tcBorders>
              <w:right w:val="single" w:sz="12" w:space="0" w:color="auto"/>
            </w:tcBorders>
          </w:tcPr>
          <w:p w14:paraId="3E5CF5E6" w14:textId="77777777" w:rsidR="00BE1668" w:rsidRDefault="00BE1668"/>
        </w:tc>
      </w:tr>
      <w:tr w:rsidR="00275141" w14:paraId="4C223FE7" w14:textId="77777777" w:rsidTr="009937FE">
        <w:tc>
          <w:tcPr>
            <w:tcW w:w="3306" w:type="dxa"/>
            <w:tcBorders>
              <w:left w:val="single" w:sz="12" w:space="0" w:color="auto"/>
            </w:tcBorders>
          </w:tcPr>
          <w:p w14:paraId="634CA894" w14:textId="412FBF87" w:rsidR="00BE4829" w:rsidRDefault="00BE4829" w:rsidP="00BE4829">
            <w:pPr>
              <w:rPr>
                <w:b/>
                <w:i/>
              </w:rPr>
            </w:pPr>
            <w:r w:rsidRPr="008E6110">
              <w:rPr>
                <w:b/>
                <w:i/>
              </w:rPr>
              <w:t xml:space="preserve">Risk </w:t>
            </w:r>
            <w:r>
              <w:rPr>
                <w:b/>
                <w:i/>
              </w:rPr>
              <w:t>N</w:t>
            </w:r>
            <w:r w:rsidRPr="008E6110">
              <w:rPr>
                <w:b/>
                <w:i/>
              </w:rPr>
              <w:t xml:space="preserve">o </w:t>
            </w:r>
            <w:r>
              <w:rPr>
                <w:b/>
                <w:i/>
              </w:rPr>
              <w:t>1</w:t>
            </w:r>
            <w:r w:rsidR="0056565A">
              <w:rPr>
                <w:b/>
                <w:i/>
              </w:rPr>
              <w:t>3</w:t>
            </w:r>
          </w:p>
          <w:p w14:paraId="0EEC21D1" w14:textId="77777777" w:rsidR="00BE1668" w:rsidRDefault="0033734D" w:rsidP="00622413">
            <w:r w:rsidRPr="007E1D7E">
              <w:rPr>
                <w:sz w:val="21"/>
                <w:szCs w:val="21"/>
              </w:rPr>
              <w:t>Parade exit</w:t>
            </w:r>
            <w:r w:rsidR="0032102A">
              <w:rPr>
                <w:sz w:val="21"/>
                <w:szCs w:val="21"/>
              </w:rPr>
              <w:t>s</w:t>
            </w:r>
            <w:r w:rsidRPr="007E1D7E">
              <w:rPr>
                <w:sz w:val="21"/>
                <w:szCs w:val="21"/>
              </w:rPr>
              <w:t xml:space="preserve"> from St Mary’s Church right into St Mary’s Place, and reforms into a column on Earl Street. Danger of injury from vehicles along this stretch of route.</w:t>
            </w:r>
          </w:p>
        </w:tc>
        <w:tc>
          <w:tcPr>
            <w:tcW w:w="1241" w:type="dxa"/>
          </w:tcPr>
          <w:p w14:paraId="13D9FF8F" w14:textId="77777777" w:rsidR="00234C87" w:rsidRDefault="00234C87" w:rsidP="00234C87">
            <w:pPr>
              <w:jc w:val="center"/>
            </w:pPr>
          </w:p>
          <w:p w14:paraId="2D2DC001" w14:textId="77777777" w:rsidR="00234C87" w:rsidRDefault="00234C87" w:rsidP="00234C87">
            <w:pPr>
              <w:jc w:val="center"/>
            </w:pPr>
          </w:p>
          <w:p w14:paraId="4F2BC2E6" w14:textId="77777777" w:rsidR="00234C87" w:rsidRDefault="00234C87" w:rsidP="00234C87">
            <w:pPr>
              <w:jc w:val="center"/>
            </w:pPr>
          </w:p>
          <w:p w14:paraId="5CE0D7E8" w14:textId="77777777" w:rsidR="00BE1668" w:rsidRDefault="00234C87" w:rsidP="00234C87">
            <w:pPr>
              <w:jc w:val="center"/>
            </w:pPr>
            <w:r>
              <w:t>9</w:t>
            </w:r>
          </w:p>
        </w:tc>
        <w:tc>
          <w:tcPr>
            <w:tcW w:w="1270" w:type="dxa"/>
          </w:tcPr>
          <w:p w14:paraId="38C7BDC4" w14:textId="77777777" w:rsidR="00234C87" w:rsidRDefault="00234C87" w:rsidP="00234C87">
            <w:pPr>
              <w:jc w:val="center"/>
            </w:pPr>
          </w:p>
          <w:p w14:paraId="61C7E3EA" w14:textId="77777777" w:rsidR="00234C87" w:rsidRDefault="00234C87" w:rsidP="00234C87">
            <w:pPr>
              <w:jc w:val="center"/>
            </w:pPr>
          </w:p>
          <w:p w14:paraId="4C7F6E6F" w14:textId="77777777" w:rsidR="00234C87" w:rsidRDefault="00234C87" w:rsidP="00234C87">
            <w:pPr>
              <w:jc w:val="center"/>
            </w:pPr>
          </w:p>
          <w:p w14:paraId="4FBC7DC7" w14:textId="77777777" w:rsidR="00BE1668" w:rsidRDefault="00976572" w:rsidP="00234C87">
            <w:pPr>
              <w:jc w:val="center"/>
            </w:pPr>
            <w:r>
              <w:t>9</w:t>
            </w:r>
          </w:p>
        </w:tc>
        <w:tc>
          <w:tcPr>
            <w:tcW w:w="441" w:type="dxa"/>
          </w:tcPr>
          <w:p w14:paraId="0D3212E3" w14:textId="77777777" w:rsidR="00BE1668" w:rsidRDefault="00BE1668" w:rsidP="00234C87">
            <w:pPr>
              <w:jc w:val="center"/>
            </w:pPr>
          </w:p>
        </w:tc>
        <w:tc>
          <w:tcPr>
            <w:tcW w:w="440" w:type="dxa"/>
          </w:tcPr>
          <w:p w14:paraId="550B4EE7" w14:textId="77777777" w:rsidR="00BE1668" w:rsidRDefault="00BE1668" w:rsidP="00234C87">
            <w:pPr>
              <w:jc w:val="center"/>
            </w:pPr>
          </w:p>
        </w:tc>
        <w:tc>
          <w:tcPr>
            <w:tcW w:w="551" w:type="dxa"/>
            <w:tcBorders>
              <w:right w:val="single" w:sz="12" w:space="0" w:color="auto"/>
            </w:tcBorders>
          </w:tcPr>
          <w:p w14:paraId="2DDED5DA" w14:textId="77777777" w:rsidR="00234C87" w:rsidRDefault="00234C87" w:rsidP="00234C87">
            <w:pPr>
              <w:jc w:val="center"/>
            </w:pPr>
          </w:p>
          <w:p w14:paraId="58BECF2E" w14:textId="77777777" w:rsidR="00234C87" w:rsidRDefault="00234C87" w:rsidP="00234C87">
            <w:pPr>
              <w:jc w:val="center"/>
            </w:pPr>
          </w:p>
          <w:p w14:paraId="2B1F0063" w14:textId="77777777" w:rsidR="00234C87" w:rsidRDefault="00234C87" w:rsidP="00234C87">
            <w:pPr>
              <w:jc w:val="center"/>
            </w:pPr>
          </w:p>
          <w:p w14:paraId="5F5EA649" w14:textId="77777777" w:rsidR="00BE1668" w:rsidRDefault="00976572" w:rsidP="00234C87">
            <w:pPr>
              <w:jc w:val="center"/>
            </w:pPr>
            <w:r>
              <w:t>81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1E33EF" w14:textId="77777777" w:rsidR="00BE1668" w:rsidRDefault="00BE1668"/>
        </w:tc>
        <w:tc>
          <w:tcPr>
            <w:tcW w:w="3036" w:type="dxa"/>
            <w:tcBorders>
              <w:left w:val="single" w:sz="12" w:space="0" w:color="auto"/>
            </w:tcBorders>
          </w:tcPr>
          <w:p w14:paraId="1ABB2381" w14:textId="4BB9CCA8" w:rsidR="00BE4829" w:rsidRDefault="00BE4829" w:rsidP="00BE4829">
            <w:pPr>
              <w:rPr>
                <w:b/>
                <w:i/>
              </w:rPr>
            </w:pPr>
            <w:r w:rsidRPr="008E6110">
              <w:rPr>
                <w:b/>
                <w:i/>
              </w:rPr>
              <w:t xml:space="preserve">Risk </w:t>
            </w:r>
            <w:r>
              <w:rPr>
                <w:b/>
                <w:i/>
              </w:rPr>
              <w:t>N</w:t>
            </w:r>
            <w:r w:rsidRPr="008E6110">
              <w:rPr>
                <w:b/>
                <w:i/>
              </w:rPr>
              <w:t xml:space="preserve">o </w:t>
            </w:r>
            <w:r>
              <w:rPr>
                <w:b/>
                <w:i/>
              </w:rPr>
              <w:t>1</w:t>
            </w:r>
            <w:r w:rsidR="0056565A">
              <w:rPr>
                <w:b/>
                <w:i/>
              </w:rPr>
              <w:t>3</w:t>
            </w:r>
          </w:p>
          <w:p w14:paraId="184DD0E0" w14:textId="0749B9B2" w:rsidR="00BE1668" w:rsidRDefault="00947D65" w:rsidP="00337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Marshals to </w:t>
            </w:r>
            <w:r w:rsidR="0033734D" w:rsidRPr="007E1D7E">
              <w:rPr>
                <w:sz w:val="21"/>
                <w:szCs w:val="21"/>
              </w:rPr>
              <w:t xml:space="preserve">temporarily halt traffic along Earl Street. </w:t>
            </w:r>
            <w:r w:rsidR="00575453">
              <w:rPr>
                <w:sz w:val="21"/>
                <w:szCs w:val="21"/>
              </w:rPr>
              <w:t xml:space="preserve">Marshals </w:t>
            </w:r>
            <w:r w:rsidR="00575453" w:rsidRPr="007E1D7E">
              <w:rPr>
                <w:sz w:val="21"/>
                <w:szCs w:val="21"/>
              </w:rPr>
              <w:t>(</w:t>
            </w:r>
            <w:r w:rsidR="0033734D" w:rsidRPr="007E1D7E">
              <w:rPr>
                <w:sz w:val="21"/>
                <w:szCs w:val="21"/>
              </w:rPr>
              <w:t>wearing High Viz clothing) to warn any traffic exiting Ch</w:t>
            </w:r>
            <w:r w:rsidR="0033734D">
              <w:rPr>
                <w:sz w:val="21"/>
                <w:szCs w:val="21"/>
              </w:rPr>
              <w:t xml:space="preserve">urch Lane/ St Mary’s Place </w:t>
            </w:r>
            <w:r w:rsidR="0033734D" w:rsidRPr="007E1D7E">
              <w:rPr>
                <w:sz w:val="21"/>
                <w:szCs w:val="21"/>
              </w:rPr>
              <w:t>of temporary obstruction in Earl Street.</w:t>
            </w:r>
          </w:p>
          <w:p w14:paraId="7C52E003" w14:textId="77777777" w:rsidR="00596911" w:rsidRPr="007E1D7E" w:rsidRDefault="00596911" w:rsidP="0033734D">
            <w:pPr>
              <w:rPr>
                <w:sz w:val="21"/>
                <w:szCs w:val="21"/>
              </w:rPr>
            </w:pPr>
          </w:p>
        </w:tc>
        <w:tc>
          <w:tcPr>
            <w:tcW w:w="1122" w:type="dxa"/>
          </w:tcPr>
          <w:p w14:paraId="1268CD9A" w14:textId="77777777" w:rsidR="00234C87" w:rsidRDefault="00234C87" w:rsidP="00234C87">
            <w:pPr>
              <w:jc w:val="center"/>
            </w:pPr>
          </w:p>
          <w:p w14:paraId="59A43FD2" w14:textId="77777777" w:rsidR="00234C87" w:rsidRDefault="00234C87" w:rsidP="00234C87">
            <w:pPr>
              <w:jc w:val="center"/>
            </w:pPr>
          </w:p>
          <w:p w14:paraId="0D3141F2" w14:textId="77777777" w:rsidR="00234C87" w:rsidRDefault="00234C87" w:rsidP="00234C87">
            <w:pPr>
              <w:jc w:val="center"/>
            </w:pPr>
          </w:p>
          <w:p w14:paraId="35BB8E8C" w14:textId="77777777" w:rsidR="00BE1668" w:rsidRDefault="00976572" w:rsidP="00234C87">
            <w:pPr>
              <w:jc w:val="center"/>
            </w:pPr>
            <w:r>
              <w:t>3</w:t>
            </w:r>
          </w:p>
        </w:tc>
        <w:tc>
          <w:tcPr>
            <w:tcW w:w="1202" w:type="dxa"/>
          </w:tcPr>
          <w:p w14:paraId="77585C16" w14:textId="77777777" w:rsidR="00234C87" w:rsidRDefault="00234C87" w:rsidP="00234C87">
            <w:pPr>
              <w:jc w:val="center"/>
            </w:pPr>
          </w:p>
          <w:p w14:paraId="13D19FEC" w14:textId="77777777" w:rsidR="00234C87" w:rsidRDefault="00234C87" w:rsidP="00234C87">
            <w:pPr>
              <w:jc w:val="center"/>
            </w:pPr>
          </w:p>
          <w:p w14:paraId="6BF0D1CF" w14:textId="77777777" w:rsidR="00234C87" w:rsidRDefault="00234C87" w:rsidP="00234C87">
            <w:pPr>
              <w:jc w:val="center"/>
            </w:pPr>
          </w:p>
          <w:p w14:paraId="10ADF16E" w14:textId="77777777" w:rsidR="00BE1668" w:rsidRDefault="00234C87" w:rsidP="00234C87">
            <w:pPr>
              <w:jc w:val="center"/>
            </w:pPr>
            <w:r>
              <w:t>2</w:t>
            </w:r>
          </w:p>
        </w:tc>
        <w:tc>
          <w:tcPr>
            <w:tcW w:w="440" w:type="dxa"/>
          </w:tcPr>
          <w:p w14:paraId="7C13CCEB" w14:textId="77777777" w:rsidR="00234C87" w:rsidRDefault="00234C87" w:rsidP="00234C87">
            <w:pPr>
              <w:jc w:val="center"/>
            </w:pPr>
          </w:p>
          <w:p w14:paraId="1EA949E9" w14:textId="77777777" w:rsidR="00234C87" w:rsidRDefault="00234C87" w:rsidP="00234C87">
            <w:pPr>
              <w:jc w:val="center"/>
            </w:pPr>
          </w:p>
          <w:p w14:paraId="5F8530E8" w14:textId="77777777" w:rsidR="00234C87" w:rsidRDefault="00234C87" w:rsidP="00234C87">
            <w:pPr>
              <w:jc w:val="center"/>
            </w:pPr>
          </w:p>
          <w:p w14:paraId="13B21624" w14:textId="77777777" w:rsidR="00BE1668" w:rsidRDefault="00976572" w:rsidP="00234C87">
            <w:pPr>
              <w:jc w:val="center"/>
            </w:pPr>
            <w:r>
              <w:t>6</w:t>
            </w:r>
          </w:p>
        </w:tc>
        <w:tc>
          <w:tcPr>
            <w:tcW w:w="440" w:type="dxa"/>
          </w:tcPr>
          <w:p w14:paraId="32081F19" w14:textId="77777777" w:rsidR="00BE1668" w:rsidRDefault="00BE1668"/>
        </w:tc>
        <w:tc>
          <w:tcPr>
            <w:tcW w:w="482" w:type="dxa"/>
            <w:tcBorders>
              <w:right w:val="single" w:sz="12" w:space="0" w:color="auto"/>
            </w:tcBorders>
          </w:tcPr>
          <w:p w14:paraId="7C9DC883" w14:textId="77777777" w:rsidR="00BE1668" w:rsidRDefault="00BE1668"/>
        </w:tc>
      </w:tr>
      <w:tr w:rsidR="00275141" w14:paraId="2AA01CCD" w14:textId="77777777" w:rsidTr="009937FE">
        <w:tc>
          <w:tcPr>
            <w:tcW w:w="3306" w:type="dxa"/>
            <w:tcBorders>
              <w:left w:val="single" w:sz="12" w:space="0" w:color="auto"/>
            </w:tcBorders>
          </w:tcPr>
          <w:p w14:paraId="58FA5390" w14:textId="72230DE3" w:rsidR="00BE4829" w:rsidRPr="001D1F28" w:rsidRDefault="00BE4829" w:rsidP="00BE4829">
            <w:pPr>
              <w:rPr>
                <w:b/>
                <w:i/>
                <w:color w:val="FF0000"/>
              </w:rPr>
            </w:pPr>
            <w:r w:rsidRPr="008E6110">
              <w:rPr>
                <w:b/>
                <w:i/>
              </w:rPr>
              <w:t xml:space="preserve">Risk </w:t>
            </w:r>
            <w:r>
              <w:rPr>
                <w:b/>
                <w:i/>
              </w:rPr>
              <w:t>N</w:t>
            </w:r>
            <w:r w:rsidRPr="008E6110">
              <w:rPr>
                <w:b/>
                <w:i/>
              </w:rPr>
              <w:t xml:space="preserve">o </w:t>
            </w:r>
            <w:r>
              <w:rPr>
                <w:b/>
                <w:i/>
              </w:rPr>
              <w:t>1</w:t>
            </w:r>
            <w:r w:rsidR="0056565A">
              <w:rPr>
                <w:b/>
                <w:i/>
              </w:rPr>
              <w:t>4</w:t>
            </w:r>
          </w:p>
          <w:p w14:paraId="1664A291" w14:textId="19921248" w:rsidR="00BE1668" w:rsidRDefault="001341C3" w:rsidP="001341C3">
            <w:r w:rsidRPr="007E1D7E">
              <w:rPr>
                <w:sz w:val="21"/>
                <w:szCs w:val="21"/>
              </w:rPr>
              <w:lastRenderedPageBreak/>
              <w:t xml:space="preserve">Parade to restart along Earl Street </w:t>
            </w:r>
            <w:r>
              <w:rPr>
                <w:sz w:val="21"/>
                <w:szCs w:val="21"/>
              </w:rPr>
              <w:t>in northerly direction back to Broad Street, turning right and back into Mount Street/</w:t>
            </w:r>
            <w:r w:rsidR="00E7229C">
              <w:rPr>
                <w:sz w:val="21"/>
                <w:szCs w:val="21"/>
              </w:rPr>
              <w:t>Stafford</w:t>
            </w:r>
            <w:r w:rsidR="00AB5A2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Street. </w:t>
            </w:r>
            <w:r w:rsidRPr="007E1D7E">
              <w:rPr>
                <w:sz w:val="21"/>
                <w:szCs w:val="21"/>
              </w:rPr>
              <w:t>Danger of injury from vehicles along this stretch of route.</w:t>
            </w:r>
            <w:r w:rsidR="005E397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1" w:type="dxa"/>
          </w:tcPr>
          <w:p w14:paraId="2DBD53B1" w14:textId="77777777" w:rsidR="00565F5D" w:rsidRDefault="00565F5D" w:rsidP="00565F5D">
            <w:pPr>
              <w:jc w:val="center"/>
            </w:pPr>
          </w:p>
          <w:p w14:paraId="53407DEC" w14:textId="77777777" w:rsidR="00565F5D" w:rsidRDefault="00565F5D" w:rsidP="00565F5D">
            <w:pPr>
              <w:jc w:val="center"/>
            </w:pPr>
          </w:p>
          <w:p w14:paraId="6C2BB1A8" w14:textId="77777777" w:rsidR="00565F5D" w:rsidRDefault="00565F5D" w:rsidP="00565F5D">
            <w:pPr>
              <w:jc w:val="center"/>
            </w:pPr>
          </w:p>
          <w:p w14:paraId="634B5B96" w14:textId="77777777" w:rsidR="00BE1668" w:rsidRDefault="00565F5D" w:rsidP="00565F5D">
            <w:pPr>
              <w:jc w:val="center"/>
            </w:pPr>
            <w:r>
              <w:t>9</w:t>
            </w:r>
          </w:p>
        </w:tc>
        <w:tc>
          <w:tcPr>
            <w:tcW w:w="1270" w:type="dxa"/>
          </w:tcPr>
          <w:p w14:paraId="5D057683" w14:textId="77777777" w:rsidR="00565F5D" w:rsidRDefault="00565F5D" w:rsidP="00565F5D">
            <w:pPr>
              <w:jc w:val="center"/>
            </w:pPr>
          </w:p>
          <w:p w14:paraId="35A06472" w14:textId="77777777" w:rsidR="00565F5D" w:rsidRDefault="00565F5D" w:rsidP="00565F5D">
            <w:pPr>
              <w:jc w:val="center"/>
            </w:pPr>
          </w:p>
          <w:p w14:paraId="653A2F9F" w14:textId="77777777" w:rsidR="00565F5D" w:rsidRDefault="00565F5D" w:rsidP="00565F5D">
            <w:pPr>
              <w:jc w:val="center"/>
            </w:pPr>
          </w:p>
          <w:p w14:paraId="0441C82C" w14:textId="77777777" w:rsidR="00BE1668" w:rsidRDefault="00976572" w:rsidP="00565F5D">
            <w:pPr>
              <w:jc w:val="center"/>
            </w:pPr>
            <w:r>
              <w:t>5</w:t>
            </w:r>
          </w:p>
        </w:tc>
        <w:tc>
          <w:tcPr>
            <w:tcW w:w="441" w:type="dxa"/>
          </w:tcPr>
          <w:p w14:paraId="6AA8F88E" w14:textId="77777777" w:rsidR="00565F5D" w:rsidRDefault="00565F5D" w:rsidP="00565F5D">
            <w:pPr>
              <w:jc w:val="center"/>
            </w:pPr>
          </w:p>
          <w:p w14:paraId="6F543EBE" w14:textId="77777777" w:rsidR="00565F5D" w:rsidRDefault="00565F5D" w:rsidP="00565F5D">
            <w:pPr>
              <w:jc w:val="center"/>
            </w:pPr>
          </w:p>
          <w:p w14:paraId="0DF7F317" w14:textId="77777777" w:rsidR="00565F5D" w:rsidRDefault="00565F5D" w:rsidP="00565F5D">
            <w:pPr>
              <w:jc w:val="center"/>
            </w:pPr>
          </w:p>
          <w:p w14:paraId="7C357AC4" w14:textId="77777777" w:rsidR="00BE1668" w:rsidRDefault="00BE1668" w:rsidP="00565F5D">
            <w:pPr>
              <w:jc w:val="center"/>
            </w:pPr>
          </w:p>
        </w:tc>
        <w:tc>
          <w:tcPr>
            <w:tcW w:w="440" w:type="dxa"/>
          </w:tcPr>
          <w:p w14:paraId="2AB3A0FF" w14:textId="77777777" w:rsidR="00BE1668" w:rsidRDefault="00BE1668" w:rsidP="00565F5D">
            <w:pPr>
              <w:jc w:val="center"/>
            </w:pPr>
          </w:p>
          <w:p w14:paraId="483430C6" w14:textId="77777777" w:rsidR="00976572" w:rsidRDefault="00976572" w:rsidP="00565F5D">
            <w:pPr>
              <w:jc w:val="center"/>
            </w:pPr>
          </w:p>
          <w:p w14:paraId="1540097A" w14:textId="77777777" w:rsidR="00976572" w:rsidRDefault="00976572" w:rsidP="00565F5D">
            <w:pPr>
              <w:jc w:val="center"/>
            </w:pPr>
          </w:p>
          <w:p w14:paraId="54B85639" w14:textId="77777777" w:rsidR="00976572" w:rsidRDefault="00976572" w:rsidP="00565F5D">
            <w:pPr>
              <w:jc w:val="center"/>
            </w:pPr>
            <w:r>
              <w:t>40</w:t>
            </w:r>
          </w:p>
        </w:tc>
        <w:tc>
          <w:tcPr>
            <w:tcW w:w="551" w:type="dxa"/>
            <w:tcBorders>
              <w:right w:val="single" w:sz="12" w:space="0" w:color="auto"/>
            </w:tcBorders>
          </w:tcPr>
          <w:p w14:paraId="3ED0BECB" w14:textId="77777777" w:rsidR="00BE1668" w:rsidRDefault="00BE1668" w:rsidP="00565F5D">
            <w:pPr>
              <w:jc w:val="center"/>
            </w:pP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93455C6" w14:textId="77777777" w:rsidR="00BE1668" w:rsidRDefault="00BE1668"/>
        </w:tc>
        <w:tc>
          <w:tcPr>
            <w:tcW w:w="3036" w:type="dxa"/>
            <w:tcBorders>
              <w:left w:val="single" w:sz="12" w:space="0" w:color="auto"/>
            </w:tcBorders>
          </w:tcPr>
          <w:p w14:paraId="17CB7994" w14:textId="251F6FD2" w:rsidR="00BE4829" w:rsidRPr="001D1F28" w:rsidRDefault="00BE4829" w:rsidP="00BE4829">
            <w:pPr>
              <w:rPr>
                <w:b/>
                <w:i/>
                <w:color w:val="FF0000"/>
              </w:rPr>
            </w:pPr>
            <w:r w:rsidRPr="008E6110">
              <w:rPr>
                <w:b/>
                <w:i/>
              </w:rPr>
              <w:t xml:space="preserve">Risk </w:t>
            </w:r>
            <w:r>
              <w:rPr>
                <w:b/>
                <w:i/>
              </w:rPr>
              <w:t>N</w:t>
            </w:r>
            <w:r w:rsidRPr="008E6110">
              <w:rPr>
                <w:b/>
                <w:i/>
              </w:rPr>
              <w:t xml:space="preserve">o </w:t>
            </w:r>
            <w:r>
              <w:rPr>
                <w:b/>
                <w:i/>
              </w:rPr>
              <w:t>1</w:t>
            </w:r>
            <w:r w:rsidR="0056565A">
              <w:rPr>
                <w:b/>
                <w:i/>
              </w:rPr>
              <w:t>4</w:t>
            </w:r>
          </w:p>
          <w:p w14:paraId="7403E4C6" w14:textId="328AAA4E" w:rsidR="00BE1668" w:rsidRPr="007E1D7E" w:rsidRDefault="00947D65" w:rsidP="008854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t</w:t>
            </w:r>
            <w:r w:rsidR="001341C3" w:rsidRPr="007E1D7E">
              <w:rPr>
                <w:sz w:val="21"/>
                <w:szCs w:val="21"/>
              </w:rPr>
              <w:t xml:space="preserve">emporary </w:t>
            </w:r>
            <w:r>
              <w:rPr>
                <w:sz w:val="21"/>
                <w:szCs w:val="21"/>
              </w:rPr>
              <w:t>road closure in place to</w:t>
            </w:r>
            <w:r w:rsidR="001341C3" w:rsidRPr="007E1D7E">
              <w:rPr>
                <w:sz w:val="21"/>
                <w:szCs w:val="21"/>
              </w:rPr>
              <w:t xml:space="preserve"> prevent traffic from </w:t>
            </w:r>
            <w:r w:rsidR="0088546C">
              <w:rPr>
                <w:sz w:val="21"/>
                <w:szCs w:val="21"/>
              </w:rPr>
              <w:t>entering Broad S</w:t>
            </w:r>
            <w:r w:rsidR="001341C3">
              <w:rPr>
                <w:sz w:val="21"/>
                <w:szCs w:val="21"/>
              </w:rPr>
              <w:t>treet as per Control measure for Risk</w:t>
            </w:r>
            <w:r w:rsidR="004C0B40">
              <w:rPr>
                <w:sz w:val="21"/>
                <w:szCs w:val="21"/>
              </w:rPr>
              <w:t xml:space="preserve"> </w:t>
            </w:r>
            <w:r w:rsidR="00575453">
              <w:rPr>
                <w:sz w:val="21"/>
                <w:szCs w:val="21"/>
              </w:rPr>
              <w:t>1</w:t>
            </w:r>
            <w:r w:rsidR="0056565A">
              <w:rPr>
                <w:sz w:val="21"/>
                <w:szCs w:val="21"/>
              </w:rPr>
              <w:t xml:space="preserve">1 </w:t>
            </w:r>
            <w:r w:rsidR="00575453" w:rsidRPr="00575453">
              <w:rPr>
                <w:sz w:val="21"/>
                <w:szCs w:val="21"/>
              </w:rPr>
              <w:t>above</w:t>
            </w:r>
            <w:r w:rsidR="001341C3" w:rsidRPr="00575453">
              <w:rPr>
                <w:sz w:val="21"/>
                <w:szCs w:val="21"/>
              </w:rPr>
              <w:t xml:space="preserve">. </w:t>
            </w:r>
            <w:r w:rsidR="005E3978">
              <w:rPr>
                <w:sz w:val="21"/>
                <w:szCs w:val="21"/>
              </w:rPr>
              <w:t xml:space="preserve"> Markers to be placed before and after Dias and Marshals present to control any crowd.</w:t>
            </w:r>
          </w:p>
        </w:tc>
        <w:tc>
          <w:tcPr>
            <w:tcW w:w="1122" w:type="dxa"/>
          </w:tcPr>
          <w:p w14:paraId="546C811B" w14:textId="77777777" w:rsidR="00565F5D" w:rsidRDefault="00565F5D" w:rsidP="00565F5D">
            <w:pPr>
              <w:jc w:val="center"/>
            </w:pPr>
          </w:p>
          <w:p w14:paraId="61A1C857" w14:textId="77777777" w:rsidR="00565F5D" w:rsidRDefault="00565F5D" w:rsidP="00565F5D">
            <w:pPr>
              <w:jc w:val="center"/>
            </w:pPr>
          </w:p>
          <w:p w14:paraId="168FA227" w14:textId="77777777" w:rsidR="00565F5D" w:rsidRDefault="00565F5D" w:rsidP="00565F5D">
            <w:pPr>
              <w:jc w:val="center"/>
            </w:pPr>
          </w:p>
          <w:p w14:paraId="1F4C5EE7" w14:textId="77777777" w:rsidR="00BE1668" w:rsidRDefault="00596911" w:rsidP="00565F5D">
            <w:pPr>
              <w:jc w:val="center"/>
            </w:pPr>
            <w:r>
              <w:t>6</w:t>
            </w:r>
          </w:p>
        </w:tc>
        <w:tc>
          <w:tcPr>
            <w:tcW w:w="1202" w:type="dxa"/>
          </w:tcPr>
          <w:p w14:paraId="4FE18840" w14:textId="77777777" w:rsidR="00565F5D" w:rsidRDefault="00565F5D" w:rsidP="00565F5D">
            <w:pPr>
              <w:jc w:val="center"/>
            </w:pPr>
          </w:p>
          <w:p w14:paraId="1A34F244" w14:textId="77777777" w:rsidR="00565F5D" w:rsidRDefault="00565F5D" w:rsidP="00565F5D">
            <w:pPr>
              <w:jc w:val="center"/>
            </w:pPr>
          </w:p>
          <w:p w14:paraId="7C3EED92" w14:textId="77777777" w:rsidR="00565F5D" w:rsidRDefault="00565F5D" w:rsidP="00565F5D">
            <w:pPr>
              <w:jc w:val="center"/>
            </w:pPr>
          </w:p>
          <w:p w14:paraId="152CF633" w14:textId="77777777" w:rsidR="00BE1668" w:rsidRDefault="00976572" w:rsidP="00565F5D">
            <w:pPr>
              <w:jc w:val="center"/>
            </w:pPr>
            <w:r>
              <w:t>2</w:t>
            </w:r>
          </w:p>
        </w:tc>
        <w:tc>
          <w:tcPr>
            <w:tcW w:w="440" w:type="dxa"/>
          </w:tcPr>
          <w:p w14:paraId="78EDB540" w14:textId="77777777" w:rsidR="00565F5D" w:rsidRDefault="00565F5D" w:rsidP="00565F5D">
            <w:pPr>
              <w:jc w:val="center"/>
            </w:pPr>
          </w:p>
          <w:p w14:paraId="524F5754" w14:textId="77777777" w:rsidR="00565F5D" w:rsidRDefault="00565F5D" w:rsidP="00565F5D">
            <w:pPr>
              <w:jc w:val="center"/>
            </w:pPr>
          </w:p>
          <w:p w14:paraId="48D60DC1" w14:textId="77777777" w:rsidR="00565F5D" w:rsidRDefault="00565F5D" w:rsidP="00565F5D">
            <w:pPr>
              <w:jc w:val="center"/>
            </w:pPr>
          </w:p>
          <w:p w14:paraId="56DA6F97" w14:textId="77777777" w:rsidR="00BE1668" w:rsidRDefault="00596911" w:rsidP="00565F5D">
            <w:pPr>
              <w:jc w:val="center"/>
            </w:pPr>
            <w:r>
              <w:t>12</w:t>
            </w:r>
          </w:p>
        </w:tc>
        <w:tc>
          <w:tcPr>
            <w:tcW w:w="440" w:type="dxa"/>
          </w:tcPr>
          <w:p w14:paraId="14F7E2D4" w14:textId="77777777" w:rsidR="00BE1668" w:rsidRDefault="00BE1668"/>
        </w:tc>
        <w:tc>
          <w:tcPr>
            <w:tcW w:w="482" w:type="dxa"/>
            <w:tcBorders>
              <w:right w:val="single" w:sz="12" w:space="0" w:color="auto"/>
            </w:tcBorders>
          </w:tcPr>
          <w:p w14:paraId="04C592DF" w14:textId="77777777" w:rsidR="00BE1668" w:rsidRDefault="00BE1668"/>
        </w:tc>
      </w:tr>
      <w:tr w:rsidR="00275141" w14:paraId="2CA9C5D4" w14:textId="77777777" w:rsidTr="009937FE">
        <w:tc>
          <w:tcPr>
            <w:tcW w:w="3306" w:type="dxa"/>
            <w:tcBorders>
              <w:left w:val="single" w:sz="12" w:space="0" w:color="auto"/>
            </w:tcBorders>
          </w:tcPr>
          <w:p w14:paraId="5B7DA941" w14:textId="5A6EF9F4" w:rsidR="00BE4829" w:rsidRDefault="00BE4829" w:rsidP="00BE4829">
            <w:pPr>
              <w:rPr>
                <w:b/>
                <w:i/>
              </w:rPr>
            </w:pPr>
            <w:r w:rsidRPr="008E6110">
              <w:rPr>
                <w:b/>
                <w:i/>
              </w:rPr>
              <w:t xml:space="preserve">Risk </w:t>
            </w:r>
            <w:r>
              <w:rPr>
                <w:b/>
                <w:i/>
              </w:rPr>
              <w:t>N</w:t>
            </w:r>
            <w:r w:rsidRPr="008E6110">
              <w:rPr>
                <w:b/>
                <w:i/>
              </w:rPr>
              <w:t xml:space="preserve">o </w:t>
            </w:r>
            <w:r>
              <w:rPr>
                <w:b/>
                <w:i/>
              </w:rPr>
              <w:t>1</w:t>
            </w:r>
            <w:r w:rsidR="0056565A">
              <w:rPr>
                <w:b/>
                <w:i/>
              </w:rPr>
              <w:t>5</w:t>
            </w:r>
          </w:p>
          <w:p w14:paraId="7ED31912" w14:textId="7C2BA865" w:rsidR="00BE1668" w:rsidRPr="007E1D7E" w:rsidRDefault="001341C3" w:rsidP="007876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Parade to turn right at Junction with Goalgate Street (South) and </w:t>
            </w:r>
            <w:r w:rsidR="00575453">
              <w:rPr>
                <w:sz w:val="21"/>
                <w:szCs w:val="21"/>
              </w:rPr>
              <w:t>proceed through</w:t>
            </w:r>
            <w:r>
              <w:rPr>
                <w:sz w:val="21"/>
                <w:szCs w:val="21"/>
              </w:rPr>
              <w:t xml:space="preserve"> Market Square</w:t>
            </w:r>
            <w:r w:rsidR="00E7229C">
              <w:rPr>
                <w:sz w:val="21"/>
                <w:szCs w:val="21"/>
              </w:rPr>
              <w:t xml:space="preserve">, </w:t>
            </w:r>
            <w:r w:rsidR="00947D65">
              <w:rPr>
                <w:sz w:val="21"/>
                <w:szCs w:val="21"/>
              </w:rPr>
              <w:t>(</w:t>
            </w:r>
            <w:r w:rsidR="00E7229C">
              <w:rPr>
                <w:sz w:val="21"/>
                <w:szCs w:val="21"/>
              </w:rPr>
              <w:t>where Civic party will be on dias,</w:t>
            </w:r>
            <w:r w:rsidR="00947D65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 xml:space="preserve"> to Greengate street, t</w:t>
            </w:r>
            <w:r w:rsidR="00126B35">
              <w:rPr>
                <w:sz w:val="21"/>
                <w:szCs w:val="21"/>
              </w:rPr>
              <w:t>urning left into</w:t>
            </w:r>
            <w:r w:rsidR="004F1C2D">
              <w:rPr>
                <w:sz w:val="21"/>
                <w:szCs w:val="21"/>
              </w:rPr>
              <w:t xml:space="preserve"> Tipping Street (east) and then </w:t>
            </w:r>
            <w:r w:rsidR="0056565A">
              <w:rPr>
                <w:sz w:val="21"/>
                <w:szCs w:val="21"/>
              </w:rPr>
              <w:t>Right</w:t>
            </w:r>
            <w:r w:rsidR="004F1C2D">
              <w:rPr>
                <w:sz w:val="21"/>
                <w:szCs w:val="21"/>
              </w:rPr>
              <w:t>(</w:t>
            </w:r>
            <w:r w:rsidR="0056565A">
              <w:rPr>
                <w:sz w:val="21"/>
                <w:szCs w:val="21"/>
              </w:rPr>
              <w:t>south</w:t>
            </w:r>
            <w:r w:rsidR="004F1C2D">
              <w:rPr>
                <w:sz w:val="21"/>
                <w:szCs w:val="21"/>
              </w:rPr>
              <w:t xml:space="preserve">) into </w:t>
            </w:r>
            <w:r w:rsidR="002251AC">
              <w:rPr>
                <w:sz w:val="21"/>
                <w:szCs w:val="21"/>
              </w:rPr>
              <w:t>Ex Court site</w:t>
            </w:r>
            <w:r w:rsidR="00126B35">
              <w:rPr>
                <w:sz w:val="21"/>
                <w:szCs w:val="21"/>
              </w:rPr>
              <w:t>. Prese</w:t>
            </w:r>
            <w:r w:rsidR="007876A9">
              <w:rPr>
                <w:sz w:val="21"/>
                <w:szCs w:val="21"/>
              </w:rPr>
              <w:t xml:space="preserve">nce of crowds in Market Square </w:t>
            </w:r>
            <w:r w:rsidR="0032102A">
              <w:rPr>
                <w:sz w:val="21"/>
                <w:szCs w:val="21"/>
              </w:rPr>
              <w:t>forming an</w:t>
            </w:r>
            <w:r w:rsidR="00126B35">
              <w:rPr>
                <w:sz w:val="21"/>
                <w:szCs w:val="21"/>
              </w:rPr>
              <w:t xml:space="preserve"> obstruction. </w:t>
            </w:r>
            <w:r w:rsidR="000E05AC" w:rsidRPr="007E1D7E">
              <w:rPr>
                <w:sz w:val="21"/>
                <w:szCs w:val="21"/>
              </w:rPr>
              <w:t xml:space="preserve">Danger of minor injury to general </w:t>
            </w:r>
            <w:r w:rsidR="00575453" w:rsidRPr="007E1D7E">
              <w:rPr>
                <w:sz w:val="21"/>
                <w:szCs w:val="21"/>
              </w:rPr>
              <w:t>public,</w:t>
            </w:r>
            <w:r w:rsidR="000E05AC" w:rsidRPr="007E1D7E">
              <w:rPr>
                <w:sz w:val="21"/>
                <w:szCs w:val="21"/>
              </w:rPr>
              <w:t xml:space="preserve"> and danger of injury to marchers from walking into street furniture, advertising boards and cafe external seating areas.</w:t>
            </w:r>
            <w:r w:rsidR="005E397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41" w:type="dxa"/>
          </w:tcPr>
          <w:p w14:paraId="0375CE6A" w14:textId="77777777" w:rsidR="00940C5D" w:rsidRDefault="00940C5D" w:rsidP="00940C5D">
            <w:pPr>
              <w:jc w:val="center"/>
            </w:pPr>
          </w:p>
          <w:p w14:paraId="597C6A2F" w14:textId="77777777" w:rsidR="00940C5D" w:rsidRDefault="00940C5D" w:rsidP="00940C5D">
            <w:pPr>
              <w:jc w:val="center"/>
            </w:pPr>
          </w:p>
          <w:p w14:paraId="15027753" w14:textId="77777777" w:rsidR="00976572" w:rsidRDefault="00976572" w:rsidP="00940C5D">
            <w:pPr>
              <w:jc w:val="center"/>
            </w:pPr>
          </w:p>
          <w:p w14:paraId="1AA8745C" w14:textId="77777777" w:rsidR="00976572" w:rsidRDefault="00976572" w:rsidP="00940C5D">
            <w:pPr>
              <w:jc w:val="center"/>
            </w:pPr>
          </w:p>
          <w:p w14:paraId="4B84B2A8" w14:textId="77777777" w:rsidR="00BE1668" w:rsidRDefault="00976572" w:rsidP="00940C5D">
            <w:pPr>
              <w:jc w:val="center"/>
            </w:pPr>
            <w:r>
              <w:t>5</w:t>
            </w:r>
          </w:p>
        </w:tc>
        <w:tc>
          <w:tcPr>
            <w:tcW w:w="1270" w:type="dxa"/>
          </w:tcPr>
          <w:p w14:paraId="3CC6AA94" w14:textId="77777777" w:rsidR="00940C5D" w:rsidRDefault="00940C5D" w:rsidP="00940C5D">
            <w:pPr>
              <w:jc w:val="center"/>
            </w:pPr>
          </w:p>
          <w:p w14:paraId="2C8AB78C" w14:textId="77777777" w:rsidR="00940C5D" w:rsidRDefault="00940C5D" w:rsidP="00940C5D">
            <w:pPr>
              <w:jc w:val="center"/>
            </w:pPr>
          </w:p>
          <w:p w14:paraId="60B05025" w14:textId="77777777" w:rsidR="00976572" w:rsidRDefault="00976572" w:rsidP="00940C5D">
            <w:pPr>
              <w:jc w:val="center"/>
            </w:pPr>
          </w:p>
          <w:p w14:paraId="66FF96EC" w14:textId="77777777" w:rsidR="00976572" w:rsidRDefault="00976572" w:rsidP="00940C5D">
            <w:pPr>
              <w:jc w:val="center"/>
            </w:pPr>
          </w:p>
          <w:p w14:paraId="764DC2C2" w14:textId="77777777" w:rsidR="00BE1668" w:rsidRDefault="00744F16" w:rsidP="00940C5D">
            <w:pPr>
              <w:jc w:val="center"/>
            </w:pPr>
            <w:r>
              <w:t>5</w:t>
            </w:r>
          </w:p>
        </w:tc>
        <w:tc>
          <w:tcPr>
            <w:tcW w:w="441" w:type="dxa"/>
          </w:tcPr>
          <w:p w14:paraId="20358351" w14:textId="77777777" w:rsidR="00BE1668" w:rsidRDefault="00BE1668" w:rsidP="00940C5D">
            <w:pPr>
              <w:jc w:val="center"/>
            </w:pPr>
          </w:p>
        </w:tc>
        <w:tc>
          <w:tcPr>
            <w:tcW w:w="440" w:type="dxa"/>
          </w:tcPr>
          <w:p w14:paraId="3FFB7133" w14:textId="77777777" w:rsidR="00BE1668" w:rsidRDefault="00BE1668" w:rsidP="00940C5D">
            <w:pPr>
              <w:jc w:val="center"/>
            </w:pPr>
          </w:p>
          <w:p w14:paraId="2C3282E7" w14:textId="77777777" w:rsidR="00744F16" w:rsidRDefault="00744F16" w:rsidP="00940C5D">
            <w:pPr>
              <w:jc w:val="center"/>
            </w:pPr>
          </w:p>
          <w:p w14:paraId="28D49570" w14:textId="77777777" w:rsidR="00744F16" w:rsidRDefault="00744F16" w:rsidP="00940C5D">
            <w:pPr>
              <w:jc w:val="center"/>
            </w:pPr>
          </w:p>
          <w:p w14:paraId="7E75A208" w14:textId="77777777" w:rsidR="00744F16" w:rsidRDefault="00744F16" w:rsidP="00940C5D">
            <w:pPr>
              <w:jc w:val="center"/>
            </w:pPr>
          </w:p>
          <w:p w14:paraId="01D5FD87" w14:textId="77777777" w:rsidR="00744F16" w:rsidRDefault="00744F16" w:rsidP="00940C5D">
            <w:pPr>
              <w:jc w:val="center"/>
            </w:pPr>
            <w:r>
              <w:t>25</w:t>
            </w:r>
          </w:p>
          <w:p w14:paraId="096BD7D2" w14:textId="77777777" w:rsidR="00744F16" w:rsidRDefault="00744F16" w:rsidP="00940C5D">
            <w:pPr>
              <w:jc w:val="center"/>
            </w:pPr>
          </w:p>
        </w:tc>
        <w:tc>
          <w:tcPr>
            <w:tcW w:w="551" w:type="dxa"/>
            <w:tcBorders>
              <w:right w:val="single" w:sz="12" w:space="0" w:color="auto"/>
            </w:tcBorders>
          </w:tcPr>
          <w:p w14:paraId="09435A7A" w14:textId="77777777" w:rsidR="00940C5D" w:rsidRDefault="00940C5D" w:rsidP="00940C5D">
            <w:pPr>
              <w:jc w:val="center"/>
            </w:pPr>
          </w:p>
          <w:p w14:paraId="77F2B3DA" w14:textId="77777777" w:rsidR="00940C5D" w:rsidRDefault="00940C5D" w:rsidP="00940C5D">
            <w:pPr>
              <w:jc w:val="center"/>
            </w:pPr>
          </w:p>
          <w:p w14:paraId="34EAB653" w14:textId="77777777" w:rsidR="00976572" w:rsidRDefault="00976572" w:rsidP="00940C5D">
            <w:pPr>
              <w:jc w:val="center"/>
            </w:pPr>
          </w:p>
          <w:p w14:paraId="2B6151F7" w14:textId="77777777" w:rsidR="00976572" w:rsidRDefault="00976572" w:rsidP="00940C5D">
            <w:pPr>
              <w:jc w:val="center"/>
            </w:pPr>
          </w:p>
          <w:p w14:paraId="4F9232F7" w14:textId="77777777" w:rsidR="00BE1668" w:rsidRDefault="00BE1668" w:rsidP="00940C5D">
            <w:pPr>
              <w:jc w:val="center"/>
            </w:pP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BA1D73" w14:textId="77777777" w:rsidR="00BE1668" w:rsidRDefault="00BE1668" w:rsidP="00940C5D">
            <w:pPr>
              <w:jc w:val="center"/>
            </w:pPr>
          </w:p>
        </w:tc>
        <w:tc>
          <w:tcPr>
            <w:tcW w:w="3036" w:type="dxa"/>
            <w:tcBorders>
              <w:left w:val="single" w:sz="12" w:space="0" w:color="auto"/>
            </w:tcBorders>
          </w:tcPr>
          <w:p w14:paraId="1D0897F3" w14:textId="07EAA1AE" w:rsidR="00BE4829" w:rsidRDefault="00BE4829" w:rsidP="00BE4829">
            <w:pPr>
              <w:rPr>
                <w:b/>
                <w:i/>
              </w:rPr>
            </w:pPr>
            <w:r w:rsidRPr="008E6110">
              <w:rPr>
                <w:b/>
                <w:i/>
              </w:rPr>
              <w:t xml:space="preserve">Risk </w:t>
            </w:r>
            <w:r>
              <w:rPr>
                <w:b/>
                <w:i/>
              </w:rPr>
              <w:t>N</w:t>
            </w:r>
            <w:r w:rsidRPr="008E6110">
              <w:rPr>
                <w:b/>
                <w:i/>
              </w:rPr>
              <w:t>o</w:t>
            </w:r>
            <w:r>
              <w:rPr>
                <w:b/>
                <w:i/>
              </w:rPr>
              <w:t>1</w:t>
            </w:r>
            <w:r w:rsidR="0056565A">
              <w:rPr>
                <w:b/>
                <w:i/>
              </w:rPr>
              <w:t>5</w:t>
            </w:r>
          </w:p>
          <w:p w14:paraId="6DBA1094" w14:textId="2BE7EDFB" w:rsidR="00BE1668" w:rsidRPr="007E1D7E" w:rsidRDefault="00126B35" w:rsidP="000E05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Marshals (</w:t>
            </w:r>
            <w:r w:rsidRPr="007E1D7E">
              <w:rPr>
                <w:sz w:val="21"/>
                <w:szCs w:val="21"/>
              </w:rPr>
              <w:t>wearing High Viz clothing)</w:t>
            </w:r>
            <w:r>
              <w:rPr>
                <w:sz w:val="21"/>
                <w:szCs w:val="21"/>
              </w:rPr>
              <w:t xml:space="preserve"> to clear Parade pathway through Square</w:t>
            </w:r>
            <w:r w:rsidR="0032102A">
              <w:rPr>
                <w:sz w:val="21"/>
                <w:szCs w:val="21"/>
              </w:rPr>
              <w:t xml:space="preserve">. </w:t>
            </w:r>
            <w:r w:rsidR="000E05AC" w:rsidRPr="007E1D7E">
              <w:rPr>
                <w:sz w:val="21"/>
                <w:szCs w:val="21"/>
              </w:rPr>
              <w:t xml:space="preserve"> </w:t>
            </w:r>
            <w:r w:rsidR="000E05AC">
              <w:rPr>
                <w:sz w:val="21"/>
                <w:szCs w:val="21"/>
              </w:rPr>
              <w:t>Marshals to</w:t>
            </w:r>
            <w:r w:rsidR="000E05AC" w:rsidRPr="007E1D7E">
              <w:rPr>
                <w:sz w:val="21"/>
                <w:szCs w:val="21"/>
              </w:rPr>
              <w:t xml:space="preserve"> lead parade and warn general public (pedestrians</w:t>
            </w:r>
            <w:r w:rsidR="000E05AC">
              <w:rPr>
                <w:sz w:val="21"/>
                <w:szCs w:val="21"/>
              </w:rPr>
              <w:t>)</w:t>
            </w:r>
            <w:r w:rsidR="000E05AC" w:rsidRPr="007E1D7E">
              <w:rPr>
                <w:sz w:val="21"/>
                <w:szCs w:val="21"/>
              </w:rPr>
              <w:t xml:space="preserve"> and to warn parade of any obstructions and hazards.</w:t>
            </w:r>
          </w:p>
        </w:tc>
        <w:tc>
          <w:tcPr>
            <w:tcW w:w="1122" w:type="dxa"/>
          </w:tcPr>
          <w:p w14:paraId="161AECAA" w14:textId="77777777" w:rsidR="00940C5D" w:rsidRDefault="00940C5D" w:rsidP="00940C5D">
            <w:pPr>
              <w:jc w:val="center"/>
            </w:pPr>
          </w:p>
          <w:p w14:paraId="21F5E2A4" w14:textId="77777777" w:rsidR="00940C5D" w:rsidRDefault="00940C5D" w:rsidP="00940C5D">
            <w:pPr>
              <w:jc w:val="center"/>
            </w:pPr>
          </w:p>
          <w:p w14:paraId="71047FD9" w14:textId="77777777" w:rsidR="00976572" w:rsidRDefault="00976572" w:rsidP="00940C5D">
            <w:pPr>
              <w:jc w:val="center"/>
            </w:pPr>
          </w:p>
          <w:p w14:paraId="54A9929B" w14:textId="77777777" w:rsidR="00976572" w:rsidRDefault="00976572" w:rsidP="00940C5D">
            <w:pPr>
              <w:jc w:val="center"/>
            </w:pPr>
          </w:p>
          <w:p w14:paraId="086A1802" w14:textId="77777777" w:rsidR="00BE1668" w:rsidRDefault="00744F16" w:rsidP="00940C5D">
            <w:pPr>
              <w:jc w:val="center"/>
            </w:pPr>
            <w:r>
              <w:t>2</w:t>
            </w:r>
          </w:p>
        </w:tc>
        <w:tc>
          <w:tcPr>
            <w:tcW w:w="1202" w:type="dxa"/>
          </w:tcPr>
          <w:p w14:paraId="6927B414" w14:textId="77777777" w:rsidR="00940C5D" w:rsidRDefault="00940C5D" w:rsidP="00940C5D">
            <w:pPr>
              <w:jc w:val="center"/>
            </w:pPr>
          </w:p>
          <w:p w14:paraId="33345BAD" w14:textId="77777777" w:rsidR="00940C5D" w:rsidRDefault="00940C5D" w:rsidP="00940C5D">
            <w:pPr>
              <w:jc w:val="center"/>
            </w:pPr>
          </w:p>
          <w:p w14:paraId="7AADD1B6" w14:textId="77777777" w:rsidR="00976572" w:rsidRDefault="00976572" w:rsidP="00940C5D">
            <w:pPr>
              <w:jc w:val="center"/>
            </w:pPr>
          </w:p>
          <w:p w14:paraId="79533976" w14:textId="77777777" w:rsidR="00976572" w:rsidRDefault="00976572" w:rsidP="00940C5D">
            <w:pPr>
              <w:jc w:val="center"/>
            </w:pPr>
          </w:p>
          <w:p w14:paraId="08D057EF" w14:textId="77777777" w:rsidR="00BE1668" w:rsidRDefault="00744F16" w:rsidP="00940C5D">
            <w:pPr>
              <w:jc w:val="center"/>
            </w:pPr>
            <w:r>
              <w:t>3</w:t>
            </w:r>
          </w:p>
        </w:tc>
        <w:tc>
          <w:tcPr>
            <w:tcW w:w="440" w:type="dxa"/>
          </w:tcPr>
          <w:p w14:paraId="3BCA2D3D" w14:textId="77777777" w:rsidR="00940C5D" w:rsidRDefault="00940C5D" w:rsidP="00940C5D">
            <w:pPr>
              <w:jc w:val="center"/>
            </w:pPr>
          </w:p>
          <w:p w14:paraId="56364697" w14:textId="77777777" w:rsidR="00940C5D" w:rsidRDefault="00940C5D" w:rsidP="00940C5D">
            <w:pPr>
              <w:jc w:val="center"/>
            </w:pPr>
          </w:p>
          <w:p w14:paraId="7B3EE8FE" w14:textId="77777777" w:rsidR="00976572" w:rsidRDefault="00976572" w:rsidP="00940C5D">
            <w:pPr>
              <w:jc w:val="center"/>
            </w:pPr>
          </w:p>
          <w:p w14:paraId="377D45D2" w14:textId="77777777" w:rsidR="00976572" w:rsidRDefault="00976572" w:rsidP="00940C5D">
            <w:pPr>
              <w:jc w:val="center"/>
            </w:pPr>
          </w:p>
          <w:p w14:paraId="5BEC5258" w14:textId="77777777" w:rsidR="00BE1668" w:rsidRDefault="00744F16" w:rsidP="00940C5D">
            <w:pPr>
              <w:jc w:val="center"/>
            </w:pPr>
            <w:r>
              <w:t>6</w:t>
            </w:r>
          </w:p>
        </w:tc>
        <w:tc>
          <w:tcPr>
            <w:tcW w:w="440" w:type="dxa"/>
          </w:tcPr>
          <w:p w14:paraId="141FD7A2" w14:textId="77777777" w:rsidR="00BE1668" w:rsidRDefault="00BE1668" w:rsidP="00940C5D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14:paraId="24A01747" w14:textId="77777777" w:rsidR="00BE1668" w:rsidRDefault="00BE1668" w:rsidP="00940C5D">
            <w:pPr>
              <w:jc w:val="center"/>
            </w:pPr>
          </w:p>
        </w:tc>
      </w:tr>
      <w:tr w:rsidR="00275141" w14:paraId="2A7BD30C" w14:textId="77777777" w:rsidTr="009937FE">
        <w:tc>
          <w:tcPr>
            <w:tcW w:w="3306" w:type="dxa"/>
            <w:tcBorders>
              <w:left w:val="single" w:sz="12" w:space="0" w:color="auto"/>
            </w:tcBorders>
          </w:tcPr>
          <w:p w14:paraId="18E09A3E" w14:textId="6F68008D" w:rsidR="00BE4829" w:rsidRDefault="00BE4829" w:rsidP="00BE4829">
            <w:pPr>
              <w:rPr>
                <w:b/>
                <w:i/>
              </w:rPr>
            </w:pPr>
            <w:r w:rsidRPr="008E6110">
              <w:rPr>
                <w:b/>
                <w:i/>
              </w:rPr>
              <w:t xml:space="preserve">Risk </w:t>
            </w:r>
            <w:r>
              <w:rPr>
                <w:b/>
                <w:i/>
              </w:rPr>
              <w:t>No 1</w:t>
            </w:r>
            <w:r w:rsidR="002251AC">
              <w:rPr>
                <w:b/>
                <w:i/>
              </w:rPr>
              <w:t>6</w:t>
            </w:r>
          </w:p>
          <w:p w14:paraId="7B8A0533" w14:textId="603FC1A4" w:rsidR="00BE1668" w:rsidRPr="007E1D7E" w:rsidRDefault="000E05AC" w:rsidP="000E05AC">
            <w:pPr>
              <w:rPr>
                <w:sz w:val="21"/>
                <w:szCs w:val="21"/>
              </w:rPr>
            </w:pPr>
            <w:r w:rsidRPr="00B67C46">
              <w:rPr>
                <w:sz w:val="21"/>
                <w:szCs w:val="21"/>
              </w:rPr>
              <w:t xml:space="preserve">Dismissal of Parade </w:t>
            </w:r>
            <w:r w:rsidR="002251AC">
              <w:rPr>
                <w:sz w:val="21"/>
                <w:szCs w:val="21"/>
              </w:rPr>
              <w:t>on Ex court site</w:t>
            </w:r>
            <w:r>
              <w:rPr>
                <w:sz w:val="21"/>
                <w:szCs w:val="21"/>
              </w:rPr>
              <w:t xml:space="preserve">. </w:t>
            </w:r>
            <w:r w:rsidRPr="00B67C46">
              <w:rPr>
                <w:sz w:val="21"/>
                <w:szCs w:val="21"/>
              </w:rPr>
              <w:t xml:space="preserve"> Danger of lost children and conflict with vehicular movements </w:t>
            </w:r>
            <w:r>
              <w:rPr>
                <w:sz w:val="21"/>
                <w:szCs w:val="21"/>
              </w:rPr>
              <w:t>on South Walls and Greengate Walk/Tipping Street.</w:t>
            </w:r>
          </w:p>
        </w:tc>
        <w:tc>
          <w:tcPr>
            <w:tcW w:w="1241" w:type="dxa"/>
          </w:tcPr>
          <w:p w14:paraId="78F67D12" w14:textId="77777777" w:rsidR="00827920" w:rsidRDefault="00827920" w:rsidP="00827920">
            <w:pPr>
              <w:jc w:val="center"/>
            </w:pPr>
          </w:p>
          <w:p w14:paraId="23290C02" w14:textId="77777777" w:rsidR="00827920" w:rsidRDefault="00827920" w:rsidP="00827920">
            <w:pPr>
              <w:jc w:val="center"/>
            </w:pPr>
          </w:p>
          <w:p w14:paraId="78BE74ED" w14:textId="77777777" w:rsidR="00827920" w:rsidRDefault="00827920" w:rsidP="00827920">
            <w:pPr>
              <w:jc w:val="center"/>
            </w:pPr>
          </w:p>
          <w:p w14:paraId="3D989DE3" w14:textId="77777777" w:rsidR="00BE1668" w:rsidRDefault="00827920" w:rsidP="00827920">
            <w:pPr>
              <w:jc w:val="center"/>
            </w:pPr>
            <w:r>
              <w:t>9</w:t>
            </w:r>
          </w:p>
        </w:tc>
        <w:tc>
          <w:tcPr>
            <w:tcW w:w="1270" w:type="dxa"/>
          </w:tcPr>
          <w:p w14:paraId="22EDD59F" w14:textId="77777777" w:rsidR="00827920" w:rsidRDefault="00827920" w:rsidP="00827920">
            <w:pPr>
              <w:jc w:val="center"/>
            </w:pPr>
          </w:p>
          <w:p w14:paraId="19290B88" w14:textId="77777777" w:rsidR="00827920" w:rsidRDefault="00827920" w:rsidP="00827920">
            <w:pPr>
              <w:jc w:val="center"/>
            </w:pPr>
          </w:p>
          <w:p w14:paraId="56AC20EB" w14:textId="77777777" w:rsidR="00827920" w:rsidRDefault="00827920" w:rsidP="00827920">
            <w:pPr>
              <w:jc w:val="center"/>
            </w:pPr>
          </w:p>
          <w:p w14:paraId="2477C046" w14:textId="77777777" w:rsidR="00BE1668" w:rsidRDefault="00744F16" w:rsidP="00827920">
            <w:pPr>
              <w:jc w:val="center"/>
            </w:pPr>
            <w:r>
              <w:t>10</w:t>
            </w:r>
          </w:p>
        </w:tc>
        <w:tc>
          <w:tcPr>
            <w:tcW w:w="441" w:type="dxa"/>
          </w:tcPr>
          <w:p w14:paraId="2117FC4C" w14:textId="77777777" w:rsidR="00BE1668" w:rsidRDefault="00BE1668" w:rsidP="00827920">
            <w:pPr>
              <w:jc w:val="center"/>
            </w:pPr>
          </w:p>
        </w:tc>
        <w:tc>
          <w:tcPr>
            <w:tcW w:w="440" w:type="dxa"/>
          </w:tcPr>
          <w:p w14:paraId="3036B24C" w14:textId="77777777" w:rsidR="00BE1668" w:rsidRDefault="00BE1668" w:rsidP="00827920">
            <w:pPr>
              <w:jc w:val="center"/>
            </w:pPr>
          </w:p>
        </w:tc>
        <w:tc>
          <w:tcPr>
            <w:tcW w:w="551" w:type="dxa"/>
            <w:tcBorders>
              <w:right w:val="single" w:sz="12" w:space="0" w:color="auto"/>
            </w:tcBorders>
          </w:tcPr>
          <w:p w14:paraId="3D62DA69" w14:textId="77777777" w:rsidR="00827920" w:rsidRDefault="00827920" w:rsidP="00827920">
            <w:pPr>
              <w:jc w:val="center"/>
            </w:pPr>
          </w:p>
          <w:p w14:paraId="1461CEF4" w14:textId="77777777" w:rsidR="00827920" w:rsidRDefault="00827920" w:rsidP="00827920">
            <w:pPr>
              <w:jc w:val="center"/>
            </w:pPr>
          </w:p>
          <w:p w14:paraId="074D3432" w14:textId="77777777" w:rsidR="00827920" w:rsidRDefault="00827920" w:rsidP="00827920">
            <w:pPr>
              <w:jc w:val="center"/>
            </w:pPr>
          </w:p>
          <w:p w14:paraId="37D81591" w14:textId="77777777" w:rsidR="00BE1668" w:rsidRDefault="00744F16" w:rsidP="00827920">
            <w:pPr>
              <w:jc w:val="center"/>
            </w:pPr>
            <w:r>
              <w:t>90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C02660" w14:textId="77777777" w:rsidR="00BE1668" w:rsidRDefault="00BE1668"/>
        </w:tc>
        <w:tc>
          <w:tcPr>
            <w:tcW w:w="3036" w:type="dxa"/>
            <w:tcBorders>
              <w:left w:val="single" w:sz="12" w:space="0" w:color="auto"/>
            </w:tcBorders>
          </w:tcPr>
          <w:p w14:paraId="218D34C0" w14:textId="47C667B5" w:rsidR="00BE4829" w:rsidRPr="00A43A19" w:rsidRDefault="00BE4829" w:rsidP="00BE4829">
            <w:pPr>
              <w:rPr>
                <w:b/>
                <w:i/>
              </w:rPr>
            </w:pPr>
            <w:r w:rsidRPr="00A43A19">
              <w:rPr>
                <w:b/>
                <w:i/>
              </w:rPr>
              <w:t>Risk No</w:t>
            </w:r>
            <w:r>
              <w:rPr>
                <w:b/>
                <w:i/>
              </w:rPr>
              <w:t xml:space="preserve"> 1</w:t>
            </w:r>
            <w:r w:rsidR="002251AC">
              <w:rPr>
                <w:b/>
                <w:i/>
              </w:rPr>
              <w:t>6</w:t>
            </w:r>
          </w:p>
          <w:p w14:paraId="412D779A" w14:textId="63F52C16" w:rsidR="00BE1668" w:rsidRPr="007E1D7E" w:rsidRDefault="006969ED" w:rsidP="006969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Marshals to ensure that barrier in place to prevent movement of all vehicles until after the Parade has been dismissed and the crowd dispersed from </w:t>
            </w:r>
            <w:r w:rsidR="002251AC">
              <w:rPr>
                <w:sz w:val="21"/>
                <w:szCs w:val="21"/>
              </w:rPr>
              <w:t xml:space="preserve">Old court </w:t>
            </w:r>
            <w:r w:rsidR="002251AC">
              <w:rPr>
                <w:sz w:val="21"/>
                <w:szCs w:val="21"/>
              </w:rPr>
              <w:lastRenderedPageBreak/>
              <w:t>site</w:t>
            </w:r>
            <w:r w:rsidR="00575453">
              <w:rPr>
                <w:sz w:val="21"/>
                <w:szCs w:val="21"/>
              </w:rPr>
              <w:t xml:space="preserve">. </w:t>
            </w:r>
            <w:r w:rsidRPr="00B67C46">
              <w:rPr>
                <w:sz w:val="21"/>
                <w:szCs w:val="21"/>
              </w:rPr>
              <w:t>At conclusion of parade and following dismissal, parents/guardians to assume responsibility for children from</w:t>
            </w:r>
            <w:r w:rsidR="002251AC">
              <w:rPr>
                <w:sz w:val="21"/>
                <w:szCs w:val="21"/>
              </w:rPr>
              <w:t xml:space="preserve"> parade dismissal</w:t>
            </w:r>
            <w:r w:rsidRPr="00B67C46">
              <w:rPr>
                <w:sz w:val="21"/>
                <w:szCs w:val="21"/>
              </w:rPr>
              <w:t xml:space="preserve"> and leaders to retain control of marchers until collected.</w:t>
            </w:r>
          </w:p>
        </w:tc>
        <w:tc>
          <w:tcPr>
            <w:tcW w:w="1122" w:type="dxa"/>
          </w:tcPr>
          <w:p w14:paraId="08521E39" w14:textId="77777777" w:rsidR="00827920" w:rsidRDefault="00827920" w:rsidP="00827920">
            <w:pPr>
              <w:jc w:val="center"/>
            </w:pPr>
          </w:p>
          <w:p w14:paraId="515E2AED" w14:textId="77777777" w:rsidR="00827920" w:rsidRDefault="00827920" w:rsidP="00827920">
            <w:pPr>
              <w:jc w:val="center"/>
            </w:pPr>
          </w:p>
          <w:p w14:paraId="24A1A51C" w14:textId="77777777" w:rsidR="00827920" w:rsidRDefault="00827920" w:rsidP="00827920">
            <w:pPr>
              <w:jc w:val="center"/>
            </w:pPr>
          </w:p>
          <w:p w14:paraId="6847E2EF" w14:textId="77777777" w:rsidR="00BE1668" w:rsidRDefault="00744F16" w:rsidP="00827920">
            <w:pPr>
              <w:jc w:val="center"/>
            </w:pPr>
            <w:r>
              <w:t>5</w:t>
            </w:r>
          </w:p>
        </w:tc>
        <w:tc>
          <w:tcPr>
            <w:tcW w:w="1202" w:type="dxa"/>
          </w:tcPr>
          <w:p w14:paraId="28D9DAC5" w14:textId="77777777" w:rsidR="00827920" w:rsidRDefault="00827920" w:rsidP="00827920">
            <w:pPr>
              <w:jc w:val="center"/>
            </w:pPr>
          </w:p>
          <w:p w14:paraId="48AA7947" w14:textId="77777777" w:rsidR="00827920" w:rsidRDefault="00827920" w:rsidP="00827920">
            <w:pPr>
              <w:jc w:val="center"/>
            </w:pPr>
          </w:p>
          <w:p w14:paraId="4EFB7E18" w14:textId="77777777" w:rsidR="00827920" w:rsidRDefault="00827920" w:rsidP="00827920">
            <w:pPr>
              <w:jc w:val="center"/>
            </w:pPr>
          </w:p>
          <w:p w14:paraId="21214EBD" w14:textId="77777777" w:rsidR="00BE1668" w:rsidRDefault="00744F16" w:rsidP="00827920">
            <w:pPr>
              <w:jc w:val="center"/>
            </w:pPr>
            <w:r>
              <w:t>6</w:t>
            </w:r>
          </w:p>
        </w:tc>
        <w:tc>
          <w:tcPr>
            <w:tcW w:w="440" w:type="dxa"/>
          </w:tcPr>
          <w:p w14:paraId="15D67158" w14:textId="77777777" w:rsidR="00827920" w:rsidRDefault="00827920" w:rsidP="00827920">
            <w:pPr>
              <w:jc w:val="center"/>
            </w:pPr>
          </w:p>
          <w:p w14:paraId="5EC6F7C9" w14:textId="77777777" w:rsidR="00827920" w:rsidRDefault="00827920" w:rsidP="00827920">
            <w:pPr>
              <w:jc w:val="center"/>
            </w:pPr>
          </w:p>
          <w:p w14:paraId="121CCA6A" w14:textId="77777777" w:rsidR="00827920" w:rsidRDefault="00827920" w:rsidP="00827920">
            <w:pPr>
              <w:jc w:val="center"/>
            </w:pPr>
          </w:p>
          <w:p w14:paraId="758E09AA" w14:textId="77777777" w:rsidR="00BE1668" w:rsidRDefault="00BE1668" w:rsidP="00744F16">
            <w:pPr>
              <w:jc w:val="center"/>
            </w:pPr>
          </w:p>
        </w:tc>
        <w:tc>
          <w:tcPr>
            <w:tcW w:w="440" w:type="dxa"/>
          </w:tcPr>
          <w:p w14:paraId="6515B1B2" w14:textId="77777777" w:rsidR="00BE1668" w:rsidRDefault="00BE1668" w:rsidP="00827920">
            <w:pPr>
              <w:jc w:val="center"/>
            </w:pPr>
          </w:p>
          <w:p w14:paraId="0C4EEC15" w14:textId="77777777" w:rsidR="00744F16" w:rsidRDefault="00744F16" w:rsidP="00827920">
            <w:pPr>
              <w:jc w:val="center"/>
            </w:pPr>
          </w:p>
          <w:p w14:paraId="4AC3A31E" w14:textId="77777777" w:rsidR="00744F16" w:rsidRDefault="00744F16" w:rsidP="00827920">
            <w:pPr>
              <w:jc w:val="center"/>
            </w:pPr>
          </w:p>
          <w:p w14:paraId="4E55864C" w14:textId="77777777" w:rsidR="00744F16" w:rsidRDefault="00744F16" w:rsidP="00827920">
            <w:pPr>
              <w:jc w:val="center"/>
            </w:pPr>
            <w:r>
              <w:t>30</w:t>
            </w: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14:paraId="420DE7A1" w14:textId="77777777" w:rsidR="00BE1668" w:rsidRDefault="00BE1668" w:rsidP="00827920">
            <w:pPr>
              <w:jc w:val="center"/>
            </w:pPr>
          </w:p>
        </w:tc>
      </w:tr>
      <w:tr w:rsidR="006969ED" w14:paraId="6BC1E9F5" w14:textId="77777777" w:rsidTr="009937FE">
        <w:tc>
          <w:tcPr>
            <w:tcW w:w="3306" w:type="dxa"/>
            <w:tcBorders>
              <w:left w:val="single" w:sz="12" w:space="0" w:color="auto"/>
            </w:tcBorders>
          </w:tcPr>
          <w:p w14:paraId="6B5C38BE" w14:textId="059169B0" w:rsidR="00BE4829" w:rsidRDefault="00BE4829" w:rsidP="00BE4829">
            <w:pPr>
              <w:rPr>
                <w:b/>
                <w:i/>
              </w:rPr>
            </w:pPr>
            <w:r>
              <w:rPr>
                <w:b/>
                <w:i/>
              </w:rPr>
              <w:t>Risk no1</w:t>
            </w:r>
            <w:r w:rsidR="002251AC">
              <w:rPr>
                <w:b/>
                <w:i/>
              </w:rPr>
              <w:t>7</w:t>
            </w:r>
          </w:p>
          <w:p w14:paraId="4BF9B281" w14:textId="77777777" w:rsidR="006969ED" w:rsidRPr="00B67C46" w:rsidRDefault="006969ED" w:rsidP="00313037">
            <w:pPr>
              <w:rPr>
                <w:sz w:val="21"/>
                <w:szCs w:val="21"/>
              </w:rPr>
            </w:pPr>
            <w:r w:rsidRPr="00B67C46">
              <w:rPr>
                <w:sz w:val="21"/>
                <w:szCs w:val="21"/>
              </w:rPr>
              <w:t>A major incident arises as a result of a vehicular or other accident, or for any other reason – for example requiring major medical attention, or control of factors external to the Parade itself.</w:t>
            </w:r>
          </w:p>
        </w:tc>
        <w:tc>
          <w:tcPr>
            <w:tcW w:w="1241" w:type="dxa"/>
          </w:tcPr>
          <w:p w14:paraId="4541E4D7" w14:textId="77777777" w:rsidR="006969ED" w:rsidRDefault="006969ED" w:rsidP="00C33F27">
            <w:pPr>
              <w:jc w:val="center"/>
            </w:pPr>
          </w:p>
          <w:p w14:paraId="0BF4EE1D" w14:textId="77777777" w:rsidR="006969ED" w:rsidRDefault="006969ED" w:rsidP="00C33F27">
            <w:pPr>
              <w:jc w:val="center"/>
            </w:pPr>
          </w:p>
          <w:p w14:paraId="4E5F987D" w14:textId="77777777" w:rsidR="006969ED" w:rsidRDefault="006969ED" w:rsidP="00C33F27">
            <w:pPr>
              <w:jc w:val="center"/>
            </w:pPr>
          </w:p>
          <w:p w14:paraId="4469D7F7" w14:textId="77777777" w:rsidR="006969ED" w:rsidRDefault="00744F16" w:rsidP="00C33F27">
            <w:pPr>
              <w:jc w:val="center"/>
            </w:pPr>
            <w:r>
              <w:t>8</w:t>
            </w:r>
          </w:p>
        </w:tc>
        <w:tc>
          <w:tcPr>
            <w:tcW w:w="1270" w:type="dxa"/>
          </w:tcPr>
          <w:p w14:paraId="2B8EEF6E" w14:textId="77777777" w:rsidR="006969ED" w:rsidRDefault="006969ED" w:rsidP="00C33F27">
            <w:pPr>
              <w:jc w:val="center"/>
            </w:pPr>
          </w:p>
          <w:p w14:paraId="25841A7E" w14:textId="77777777" w:rsidR="006969ED" w:rsidRDefault="006969ED" w:rsidP="00C33F27">
            <w:pPr>
              <w:jc w:val="center"/>
            </w:pPr>
          </w:p>
          <w:p w14:paraId="57F90AD8" w14:textId="77777777" w:rsidR="006969ED" w:rsidRDefault="006969ED" w:rsidP="00C33F27">
            <w:pPr>
              <w:jc w:val="center"/>
            </w:pPr>
          </w:p>
          <w:p w14:paraId="0821EDB8" w14:textId="77777777" w:rsidR="006969ED" w:rsidRDefault="00744F16" w:rsidP="00C33F27">
            <w:pPr>
              <w:jc w:val="center"/>
            </w:pPr>
            <w:r>
              <w:t>2</w:t>
            </w:r>
          </w:p>
        </w:tc>
        <w:tc>
          <w:tcPr>
            <w:tcW w:w="441" w:type="dxa"/>
          </w:tcPr>
          <w:p w14:paraId="18A958E1" w14:textId="77777777" w:rsidR="006969ED" w:rsidRDefault="006969ED" w:rsidP="00C33F27">
            <w:pPr>
              <w:jc w:val="center"/>
            </w:pPr>
          </w:p>
          <w:p w14:paraId="33C36996" w14:textId="77777777" w:rsidR="006969ED" w:rsidRDefault="006969ED" w:rsidP="00C33F27">
            <w:pPr>
              <w:jc w:val="center"/>
            </w:pPr>
          </w:p>
          <w:p w14:paraId="6AB65BA8" w14:textId="77777777" w:rsidR="006969ED" w:rsidRDefault="006969ED" w:rsidP="00C33F27">
            <w:pPr>
              <w:jc w:val="center"/>
            </w:pPr>
          </w:p>
          <w:p w14:paraId="70E736C3" w14:textId="77777777" w:rsidR="006969ED" w:rsidRDefault="00744F16" w:rsidP="00C33F27">
            <w:pPr>
              <w:jc w:val="center"/>
            </w:pPr>
            <w:r>
              <w:t>16</w:t>
            </w:r>
          </w:p>
        </w:tc>
        <w:tc>
          <w:tcPr>
            <w:tcW w:w="440" w:type="dxa"/>
          </w:tcPr>
          <w:p w14:paraId="712CC4E8" w14:textId="77777777" w:rsidR="006969ED" w:rsidRDefault="006969ED" w:rsidP="00C33F27">
            <w:pPr>
              <w:jc w:val="center"/>
            </w:pPr>
          </w:p>
        </w:tc>
        <w:tc>
          <w:tcPr>
            <w:tcW w:w="551" w:type="dxa"/>
            <w:tcBorders>
              <w:right w:val="single" w:sz="12" w:space="0" w:color="auto"/>
            </w:tcBorders>
          </w:tcPr>
          <w:p w14:paraId="5D8AF20A" w14:textId="77777777" w:rsidR="006969ED" w:rsidRDefault="006969ED" w:rsidP="00C33F27">
            <w:pPr>
              <w:jc w:val="center"/>
            </w:pP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7449EB" w14:textId="77777777" w:rsidR="006969ED" w:rsidRDefault="006969ED"/>
        </w:tc>
        <w:tc>
          <w:tcPr>
            <w:tcW w:w="3036" w:type="dxa"/>
            <w:tcBorders>
              <w:left w:val="single" w:sz="12" w:space="0" w:color="auto"/>
            </w:tcBorders>
          </w:tcPr>
          <w:p w14:paraId="26447F82" w14:textId="54E836A7" w:rsidR="00BE4829" w:rsidRDefault="00BE4829" w:rsidP="00BE4829">
            <w:pPr>
              <w:rPr>
                <w:b/>
                <w:i/>
              </w:rPr>
            </w:pPr>
            <w:r>
              <w:rPr>
                <w:b/>
                <w:i/>
              </w:rPr>
              <w:t>Risk no 1</w:t>
            </w:r>
            <w:r w:rsidR="002251AC">
              <w:rPr>
                <w:b/>
                <w:i/>
              </w:rPr>
              <w:t>7</w:t>
            </w:r>
          </w:p>
          <w:p w14:paraId="2CDC6E7A" w14:textId="06AA63D9" w:rsidR="006969ED" w:rsidRPr="00B67C46" w:rsidRDefault="00575453" w:rsidP="006969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Marshals</w:t>
            </w:r>
            <w:r w:rsidRPr="00B67C46">
              <w:rPr>
                <w:sz w:val="21"/>
                <w:szCs w:val="21"/>
              </w:rPr>
              <w:t xml:space="preserve"> will</w:t>
            </w:r>
            <w:r w:rsidR="006969ED" w:rsidRPr="00B67C46">
              <w:rPr>
                <w:sz w:val="21"/>
                <w:szCs w:val="21"/>
              </w:rPr>
              <w:t xml:space="preserve"> respond </w:t>
            </w:r>
            <w:r w:rsidRPr="00B67C46">
              <w:rPr>
                <w:sz w:val="21"/>
                <w:szCs w:val="21"/>
              </w:rPr>
              <w:t>appropriately by</w:t>
            </w:r>
            <w:r w:rsidR="006969ED" w:rsidRPr="00B67C46">
              <w:rPr>
                <w:sz w:val="21"/>
                <w:szCs w:val="21"/>
              </w:rPr>
              <w:t xml:space="preserve"> summoning the emergency service required, a</w:t>
            </w:r>
            <w:r w:rsidR="006969ED">
              <w:rPr>
                <w:sz w:val="21"/>
                <w:szCs w:val="21"/>
              </w:rPr>
              <w:t xml:space="preserve">nd inform the Police. </w:t>
            </w:r>
          </w:p>
        </w:tc>
        <w:tc>
          <w:tcPr>
            <w:tcW w:w="1122" w:type="dxa"/>
          </w:tcPr>
          <w:p w14:paraId="1F870667" w14:textId="77777777" w:rsidR="006969ED" w:rsidRDefault="006969ED" w:rsidP="00C33F27">
            <w:pPr>
              <w:jc w:val="center"/>
            </w:pPr>
          </w:p>
          <w:p w14:paraId="1A0D6D38" w14:textId="77777777" w:rsidR="006969ED" w:rsidRDefault="006969ED" w:rsidP="00C33F27">
            <w:pPr>
              <w:jc w:val="center"/>
            </w:pPr>
          </w:p>
          <w:p w14:paraId="1023C1FB" w14:textId="77777777" w:rsidR="006969ED" w:rsidRDefault="006969ED" w:rsidP="00C33F27">
            <w:pPr>
              <w:jc w:val="center"/>
            </w:pPr>
          </w:p>
          <w:p w14:paraId="46D57C58" w14:textId="77777777" w:rsidR="006969ED" w:rsidRDefault="00744F16" w:rsidP="00C33F27">
            <w:pPr>
              <w:jc w:val="center"/>
            </w:pPr>
            <w:r>
              <w:t>5</w:t>
            </w:r>
          </w:p>
        </w:tc>
        <w:tc>
          <w:tcPr>
            <w:tcW w:w="1202" w:type="dxa"/>
          </w:tcPr>
          <w:p w14:paraId="071024B9" w14:textId="77777777" w:rsidR="006969ED" w:rsidRDefault="006969ED" w:rsidP="00C33F27">
            <w:pPr>
              <w:jc w:val="center"/>
            </w:pPr>
          </w:p>
          <w:p w14:paraId="115D7E23" w14:textId="77777777" w:rsidR="006969ED" w:rsidRDefault="006969ED" w:rsidP="00C33F27">
            <w:pPr>
              <w:jc w:val="center"/>
            </w:pPr>
          </w:p>
          <w:p w14:paraId="4ABCCFA5" w14:textId="77777777" w:rsidR="006969ED" w:rsidRDefault="006969ED" w:rsidP="00C33F27">
            <w:pPr>
              <w:jc w:val="center"/>
            </w:pPr>
          </w:p>
          <w:p w14:paraId="4876B8FE" w14:textId="77777777" w:rsidR="006969ED" w:rsidRDefault="006969ED" w:rsidP="00C33F27">
            <w:pPr>
              <w:jc w:val="center"/>
            </w:pPr>
            <w:r>
              <w:t>2</w:t>
            </w:r>
          </w:p>
        </w:tc>
        <w:tc>
          <w:tcPr>
            <w:tcW w:w="440" w:type="dxa"/>
          </w:tcPr>
          <w:p w14:paraId="0DA3D021" w14:textId="77777777" w:rsidR="006969ED" w:rsidRDefault="006969ED" w:rsidP="00C33F27">
            <w:pPr>
              <w:jc w:val="center"/>
            </w:pPr>
          </w:p>
          <w:p w14:paraId="60742C05" w14:textId="77777777" w:rsidR="006969ED" w:rsidRDefault="006969ED" w:rsidP="00C33F27">
            <w:pPr>
              <w:jc w:val="center"/>
            </w:pPr>
          </w:p>
          <w:p w14:paraId="63C9B832" w14:textId="77777777" w:rsidR="006969ED" w:rsidRDefault="006969ED" w:rsidP="00C33F27">
            <w:pPr>
              <w:jc w:val="center"/>
            </w:pPr>
          </w:p>
          <w:p w14:paraId="4CAC4415" w14:textId="77777777" w:rsidR="006969ED" w:rsidRDefault="00744F16" w:rsidP="00C33F27">
            <w:pPr>
              <w:jc w:val="center"/>
            </w:pPr>
            <w:r>
              <w:t>10</w:t>
            </w:r>
          </w:p>
        </w:tc>
        <w:tc>
          <w:tcPr>
            <w:tcW w:w="440" w:type="dxa"/>
          </w:tcPr>
          <w:p w14:paraId="07BCC561" w14:textId="77777777" w:rsidR="006969ED" w:rsidRDefault="006969ED" w:rsidP="00C33F27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14:paraId="6FECD55B" w14:textId="77777777" w:rsidR="006969ED" w:rsidRDefault="006969ED"/>
        </w:tc>
      </w:tr>
      <w:tr w:rsidR="006969ED" w14:paraId="317DF304" w14:textId="77777777" w:rsidTr="009937FE">
        <w:tc>
          <w:tcPr>
            <w:tcW w:w="3306" w:type="dxa"/>
            <w:tcBorders>
              <w:left w:val="single" w:sz="12" w:space="0" w:color="auto"/>
            </w:tcBorders>
          </w:tcPr>
          <w:p w14:paraId="09395D69" w14:textId="35CA876D" w:rsidR="00BE4829" w:rsidRDefault="00BE4829" w:rsidP="00BE4829">
            <w:pPr>
              <w:rPr>
                <w:b/>
                <w:i/>
              </w:rPr>
            </w:pPr>
            <w:r w:rsidRPr="008E6110">
              <w:rPr>
                <w:b/>
                <w:i/>
              </w:rPr>
              <w:t xml:space="preserve">Risk </w:t>
            </w:r>
            <w:r>
              <w:rPr>
                <w:b/>
                <w:i/>
              </w:rPr>
              <w:t>N</w:t>
            </w:r>
            <w:r w:rsidRPr="008E6110">
              <w:rPr>
                <w:b/>
                <w:i/>
              </w:rPr>
              <w:t>o</w:t>
            </w:r>
            <w:r>
              <w:rPr>
                <w:b/>
                <w:i/>
              </w:rPr>
              <w:t xml:space="preserve"> </w:t>
            </w:r>
            <w:r w:rsidR="002251AC">
              <w:rPr>
                <w:b/>
                <w:i/>
              </w:rPr>
              <w:t>18</w:t>
            </w:r>
          </w:p>
          <w:p w14:paraId="78C12CEE" w14:textId="518DC21F" w:rsidR="006969ED" w:rsidRPr="002005EF" w:rsidRDefault="006969ED" w:rsidP="00313037">
            <w:pPr>
              <w:rPr>
                <w:sz w:val="21"/>
                <w:szCs w:val="21"/>
              </w:rPr>
            </w:pPr>
            <w:r w:rsidRPr="002005EF">
              <w:rPr>
                <w:sz w:val="21"/>
                <w:szCs w:val="21"/>
              </w:rPr>
              <w:t>In case of inclement weather, parade does not form but assembl</w:t>
            </w:r>
            <w:r w:rsidR="002251AC">
              <w:rPr>
                <w:sz w:val="21"/>
                <w:szCs w:val="21"/>
              </w:rPr>
              <w:t xml:space="preserve">e </w:t>
            </w:r>
            <w:r w:rsidRPr="002005EF">
              <w:rPr>
                <w:sz w:val="21"/>
                <w:szCs w:val="21"/>
              </w:rPr>
              <w:t>at St Mary’s Church: members accompanied by Parents or guardians, etc.  Danger of unsupervised highways crossings and trip hazards, accidents may occur.</w:t>
            </w:r>
          </w:p>
        </w:tc>
        <w:tc>
          <w:tcPr>
            <w:tcW w:w="1241" w:type="dxa"/>
          </w:tcPr>
          <w:p w14:paraId="25E5919C" w14:textId="77777777" w:rsidR="006969ED" w:rsidRDefault="006969ED" w:rsidP="00F02784">
            <w:pPr>
              <w:jc w:val="center"/>
            </w:pPr>
          </w:p>
          <w:p w14:paraId="730FDDEB" w14:textId="77777777" w:rsidR="006969ED" w:rsidRDefault="006969ED" w:rsidP="00F02784">
            <w:pPr>
              <w:jc w:val="center"/>
            </w:pPr>
          </w:p>
          <w:p w14:paraId="42C16ED1" w14:textId="77777777" w:rsidR="006969ED" w:rsidRDefault="006969ED" w:rsidP="00F02784">
            <w:pPr>
              <w:jc w:val="center"/>
            </w:pPr>
          </w:p>
          <w:p w14:paraId="11C517E1" w14:textId="77777777" w:rsidR="006969ED" w:rsidRDefault="006969ED" w:rsidP="00F02784">
            <w:pPr>
              <w:jc w:val="center"/>
            </w:pPr>
            <w:r>
              <w:t>9</w:t>
            </w:r>
          </w:p>
        </w:tc>
        <w:tc>
          <w:tcPr>
            <w:tcW w:w="1270" w:type="dxa"/>
          </w:tcPr>
          <w:p w14:paraId="5131BEF2" w14:textId="77777777" w:rsidR="006969ED" w:rsidRDefault="006969ED" w:rsidP="00F02784">
            <w:pPr>
              <w:jc w:val="center"/>
            </w:pPr>
          </w:p>
          <w:p w14:paraId="7C772A32" w14:textId="77777777" w:rsidR="006969ED" w:rsidRDefault="006969ED" w:rsidP="00F02784">
            <w:pPr>
              <w:jc w:val="center"/>
            </w:pPr>
          </w:p>
          <w:p w14:paraId="029AA9AB" w14:textId="77777777" w:rsidR="006969ED" w:rsidRDefault="006969ED" w:rsidP="00F02784">
            <w:pPr>
              <w:jc w:val="center"/>
            </w:pPr>
          </w:p>
          <w:p w14:paraId="026BAF03" w14:textId="77777777" w:rsidR="006969ED" w:rsidRDefault="00744F16" w:rsidP="00F02784">
            <w:pPr>
              <w:jc w:val="center"/>
            </w:pPr>
            <w:r>
              <w:t>3</w:t>
            </w:r>
          </w:p>
        </w:tc>
        <w:tc>
          <w:tcPr>
            <w:tcW w:w="441" w:type="dxa"/>
          </w:tcPr>
          <w:p w14:paraId="7825A7CF" w14:textId="77777777" w:rsidR="006969ED" w:rsidRDefault="006969ED" w:rsidP="00F02784">
            <w:pPr>
              <w:jc w:val="center"/>
            </w:pPr>
          </w:p>
        </w:tc>
        <w:tc>
          <w:tcPr>
            <w:tcW w:w="440" w:type="dxa"/>
          </w:tcPr>
          <w:p w14:paraId="57A396FF" w14:textId="77777777" w:rsidR="006969ED" w:rsidRDefault="006969ED" w:rsidP="00F02784">
            <w:pPr>
              <w:jc w:val="center"/>
            </w:pPr>
          </w:p>
          <w:p w14:paraId="39E48F13" w14:textId="77777777" w:rsidR="00744F16" w:rsidRDefault="00744F16" w:rsidP="00F02784">
            <w:pPr>
              <w:jc w:val="center"/>
            </w:pPr>
          </w:p>
          <w:p w14:paraId="1051AEF6" w14:textId="77777777" w:rsidR="00744F16" w:rsidRDefault="00744F16" w:rsidP="00F02784">
            <w:pPr>
              <w:jc w:val="center"/>
            </w:pPr>
          </w:p>
          <w:p w14:paraId="28B1CBCA" w14:textId="77777777" w:rsidR="00744F16" w:rsidRDefault="00744F16" w:rsidP="00F02784">
            <w:pPr>
              <w:jc w:val="center"/>
            </w:pPr>
            <w:r>
              <w:t>27</w:t>
            </w:r>
          </w:p>
        </w:tc>
        <w:tc>
          <w:tcPr>
            <w:tcW w:w="551" w:type="dxa"/>
            <w:tcBorders>
              <w:right w:val="single" w:sz="12" w:space="0" w:color="auto"/>
            </w:tcBorders>
          </w:tcPr>
          <w:p w14:paraId="47E3D59B" w14:textId="77777777" w:rsidR="006969ED" w:rsidRDefault="006969ED" w:rsidP="00F02784">
            <w:pPr>
              <w:jc w:val="center"/>
            </w:pPr>
          </w:p>
          <w:p w14:paraId="0A867141" w14:textId="77777777" w:rsidR="006969ED" w:rsidRDefault="006969ED" w:rsidP="00F02784">
            <w:pPr>
              <w:jc w:val="center"/>
            </w:pPr>
          </w:p>
          <w:p w14:paraId="62B38B33" w14:textId="77777777" w:rsidR="006969ED" w:rsidRDefault="006969ED" w:rsidP="00F02784">
            <w:pPr>
              <w:jc w:val="center"/>
            </w:pPr>
          </w:p>
          <w:p w14:paraId="1CF01366" w14:textId="77777777" w:rsidR="006969ED" w:rsidRDefault="006969ED" w:rsidP="00F02784">
            <w:pPr>
              <w:jc w:val="center"/>
            </w:pP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24EACC" w14:textId="77777777" w:rsidR="006969ED" w:rsidRDefault="006969ED"/>
        </w:tc>
        <w:tc>
          <w:tcPr>
            <w:tcW w:w="3036" w:type="dxa"/>
            <w:tcBorders>
              <w:left w:val="single" w:sz="12" w:space="0" w:color="auto"/>
            </w:tcBorders>
          </w:tcPr>
          <w:p w14:paraId="40507D89" w14:textId="7005FB40" w:rsidR="00BE4829" w:rsidRDefault="00BE4829" w:rsidP="00BE4829">
            <w:pPr>
              <w:rPr>
                <w:b/>
                <w:i/>
              </w:rPr>
            </w:pPr>
            <w:r w:rsidRPr="008E6110">
              <w:rPr>
                <w:b/>
                <w:i/>
              </w:rPr>
              <w:t xml:space="preserve">Risk </w:t>
            </w:r>
            <w:r>
              <w:rPr>
                <w:b/>
                <w:i/>
              </w:rPr>
              <w:t>N</w:t>
            </w:r>
            <w:r w:rsidRPr="008E6110">
              <w:rPr>
                <w:b/>
                <w:i/>
              </w:rPr>
              <w:t xml:space="preserve">o </w:t>
            </w:r>
            <w:r w:rsidR="002251AC">
              <w:rPr>
                <w:b/>
                <w:i/>
              </w:rPr>
              <w:t>18</w:t>
            </w:r>
          </w:p>
          <w:p w14:paraId="6AECBA0C" w14:textId="77777777" w:rsidR="006969ED" w:rsidRPr="00744F16" w:rsidRDefault="006969ED" w:rsidP="00744F16">
            <w:pPr>
              <w:rPr>
                <w:b/>
                <w:i/>
                <w:sz w:val="21"/>
                <w:szCs w:val="21"/>
              </w:rPr>
            </w:pPr>
            <w:r w:rsidRPr="00744F16">
              <w:rPr>
                <w:b/>
                <w:i/>
                <w:sz w:val="21"/>
                <w:szCs w:val="21"/>
              </w:rPr>
              <w:t>Due to supervision of young people outside the Scout Movement control, assistance will be provided to assist recovery of situation, but risk is not borne by the Movement.</w:t>
            </w:r>
          </w:p>
        </w:tc>
        <w:tc>
          <w:tcPr>
            <w:tcW w:w="1122" w:type="dxa"/>
          </w:tcPr>
          <w:p w14:paraId="16AA50ED" w14:textId="77777777" w:rsidR="006969ED" w:rsidRDefault="006969ED" w:rsidP="00E71482">
            <w:pPr>
              <w:jc w:val="center"/>
            </w:pPr>
          </w:p>
          <w:p w14:paraId="1EEF6399" w14:textId="77777777" w:rsidR="006969ED" w:rsidRDefault="006969ED" w:rsidP="00E71482">
            <w:pPr>
              <w:jc w:val="center"/>
            </w:pPr>
          </w:p>
          <w:p w14:paraId="60CCB3B4" w14:textId="77777777" w:rsidR="006969ED" w:rsidRDefault="006969ED" w:rsidP="00E71482">
            <w:pPr>
              <w:jc w:val="center"/>
            </w:pPr>
          </w:p>
          <w:p w14:paraId="2816F967" w14:textId="77777777" w:rsidR="006969ED" w:rsidRDefault="00744F16" w:rsidP="00E71482">
            <w:pPr>
              <w:jc w:val="center"/>
            </w:pPr>
            <w:r>
              <w:t>n/a</w:t>
            </w:r>
          </w:p>
        </w:tc>
        <w:tc>
          <w:tcPr>
            <w:tcW w:w="1202" w:type="dxa"/>
          </w:tcPr>
          <w:p w14:paraId="146AA54F" w14:textId="77777777" w:rsidR="006969ED" w:rsidRDefault="006969ED" w:rsidP="00E71482">
            <w:pPr>
              <w:jc w:val="center"/>
            </w:pPr>
          </w:p>
          <w:p w14:paraId="5A5486B6" w14:textId="77777777" w:rsidR="006969ED" w:rsidRDefault="006969ED" w:rsidP="00E71482">
            <w:pPr>
              <w:jc w:val="center"/>
            </w:pPr>
          </w:p>
          <w:p w14:paraId="77C0EB1A" w14:textId="77777777" w:rsidR="006969ED" w:rsidRDefault="006969ED" w:rsidP="00E71482">
            <w:pPr>
              <w:jc w:val="center"/>
            </w:pPr>
          </w:p>
          <w:p w14:paraId="3F082F5E" w14:textId="77777777" w:rsidR="006969ED" w:rsidRDefault="00744F16" w:rsidP="00E71482">
            <w:pPr>
              <w:jc w:val="center"/>
            </w:pPr>
            <w:r>
              <w:t>n/a</w:t>
            </w:r>
          </w:p>
        </w:tc>
        <w:tc>
          <w:tcPr>
            <w:tcW w:w="440" w:type="dxa"/>
          </w:tcPr>
          <w:p w14:paraId="380E0AC8" w14:textId="77777777" w:rsidR="006969ED" w:rsidRDefault="006969ED" w:rsidP="00E71482">
            <w:pPr>
              <w:jc w:val="center"/>
            </w:pPr>
          </w:p>
          <w:p w14:paraId="0DC06823" w14:textId="77777777" w:rsidR="006969ED" w:rsidRDefault="006969ED" w:rsidP="00E71482">
            <w:pPr>
              <w:jc w:val="center"/>
            </w:pPr>
          </w:p>
          <w:p w14:paraId="2967B326" w14:textId="77777777" w:rsidR="006969ED" w:rsidRDefault="006969ED" w:rsidP="00E71482">
            <w:pPr>
              <w:jc w:val="center"/>
            </w:pPr>
          </w:p>
          <w:p w14:paraId="0A5087A2" w14:textId="77777777" w:rsidR="006969ED" w:rsidRDefault="006969ED" w:rsidP="00E71482">
            <w:pPr>
              <w:jc w:val="center"/>
            </w:pPr>
          </w:p>
        </w:tc>
        <w:tc>
          <w:tcPr>
            <w:tcW w:w="440" w:type="dxa"/>
          </w:tcPr>
          <w:p w14:paraId="4E7008A0" w14:textId="77777777" w:rsidR="006969ED" w:rsidRDefault="006969ED" w:rsidP="00E71482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</w:tcPr>
          <w:p w14:paraId="3B07B37F" w14:textId="77777777" w:rsidR="006969ED" w:rsidRDefault="006969ED"/>
        </w:tc>
      </w:tr>
      <w:tr w:rsidR="006969ED" w14:paraId="7DF635FF" w14:textId="77777777" w:rsidTr="009937FE">
        <w:tc>
          <w:tcPr>
            <w:tcW w:w="3306" w:type="dxa"/>
            <w:tcBorders>
              <w:left w:val="single" w:sz="12" w:space="0" w:color="auto"/>
              <w:bottom w:val="single" w:sz="4" w:space="0" w:color="auto"/>
            </w:tcBorders>
          </w:tcPr>
          <w:p w14:paraId="47E0BF2A" w14:textId="35D3A27A" w:rsidR="00BE4829" w:rsidRDefault="00BE4829" w:rsidP="00BE4829">
            <w:pPr>
              <w:rPr>
                <w:b/>
                <w:i/>
              </w:rPr>
            </w:pPr>
            <w:r w:rsidRPr="008E6110">
              <w:rPr>
                <w:b/>
                <w:i/>
              </w:rPr>
              <w:t xml:space="preserve">Risk </w:t>
            </w:r>
            <w:r>
              <w:rPr>
                <w:b/>
                <w:i/>
              </w:rPr>
              <w:t>N</w:t>
            </w:r>
            <w:r w:rsidRPr="008E6110">
              <w:rPr>
                <w:b/>
                <w:i/>
              </w:rPr>
              <w:t>o</w:t>
            </w:r>
            <w:r w:rsidR="002251A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1</w:t>
            </w:r>
            <w:r w:rsidR="002251AC">
              <w:rPr>
                <w:b/>
                <w:i/>
              </w:rPr>
              <w:t>9</w:t>
            </w:r>
          </w:p>
          <w:p w14:paraId="14127884" w14:textId="1EC62927" w:rsidR="006969ED" w:rsidRPr="00B67C46" w:rsidRDefault="006969ED" w:rsidP="002E3C5D">
            <w:pPr>
              <w:rPr>
                <w:sz w:val="21"/>
                <w:szCs w:val="21"/>
              </w:rPr>
            </w:pPr>
            <w:r w:rsidRPr="002005EF">
              <w:rPr>
                <w:sz w:val="21"/>
                <w:szCs w:val="21"/>
              </w:rPr>
              <w:t xml:space="preserve">In case of inclement weather, parade does not </w:t>
            </w:r>
            <w:r w:rsidR="0032102A">
              <w:rPr>
                <w:sz w:val="21"/>
                <w:szCs w:val="21"/>
              </w:rPr>
              <w:t xml:space="preserve">complete, </w:t>
            </w:r>
            <w:r w:rsidRPr="002005EF">
              <w:rPr>
                <w:sz w:val="21"/>
                <w:szCs w:val="21"/>
              </w:rPr>
              <w:t>but</w:t>
            </w:r>
            <w:r w:rsidR="0032102A">
              <w:rPr>
                <w:sz w:val="21"/>
                <w:szCs w:val="21"/>
              </w:rPr>
              <w:t xml:space="preserve"> reassembles</w:t>
            </w:r>
            <w:r w:rsidR="002E3C5D">
              <w:rPr>
                <w:sz w:val="21"/>
                <w:szCs w:val="21"/>
              </w:rPr>
              <w:t xml:space="preserve"> at St Mary’s Church or </w:t>
            </w:r>
            <w:r w:rsidR="00F1086B">
              <w:rPr>
                <w:sz w:val="21"/>
                <w:szCs w:val="21"/>
              </w:rPr>
              <w:t>Old court site</w:t>
            </w:r>
            <w:r w:rsidR="002E3C5D">
              <w:rPr>
                <w:sz w:val="21"/>
                <w:szCs w:val="21"/>
              </w:rPr>
              <w:t>. M</w:t>
            </w:r>
            <w:r w:rsidRPr="002005EF">
              <w:rPr>
                <w:sz w:val="21"/>
                <w:szCs w:val="21"/>
              </w:rPr>
              <w:t xml:space="preserve">embers supervised  </w:t>
            </w:r>
            <w:r w:rsidRPr="002005EF">
              <w:rPr>
                <w:sz w:val="21"/>
                <w:szCs w:val="21"/>
              </w:rPr>
              <w:lastRenderedPageBreak/>
              <w:t>by Section Leaders.  Danger of unsupervised highways crossings and trip hazards, accidents may occur.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23A613A8" w14:textId="77777777" w:rsidR="006969ED" w:rsidRDefault="006969ED" w:rsidP="00275141">
            <w:pPr>
              <w:jc w:val="center"/>
            </w:pPr>
          </w:p>
          <w:p w14:paraId="354CD43F" w14:textId="77777777" w:rsidR="006969ED" w:rsidRDefault="006969ED" w:rsidP="00275141">
            <w:pPr>
              <w:jc w:val="center"/>
            </w:pPr>
          </w:p>
          <w:p w14:paraId="5F7741E9" w14:textId="77777777" w:rsidR="006969ED" w:rsidRDefault="006969ED" w:rsidP="00275141">
            <w:pPr>
              <w:jc w:val="center"/>
            </w:pPr>
            <w:r>
              <w:t>6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7D287D5A" w14:textId="77777777" w:rsidR="006969ED" w:rsidRDefault="006969ED" w:rsidP="00275141">
            <w:pPr>
              <w:jc w:val="center"/>
            </w:pPr>
          </w:p>
          <w:p w14:paraId="155DF39D" w14:textId="77777777" w:rsidR="006969ED" w:rsidRDefault="006969ED" w:rsidP="00275141">
            <w:pPr>
              <w:jc w:val="center"/>
            </w:pPr>
          </w:p>
          <w:p w14:paraId="505782B6" w14:textId="77777777" w:rsidR="006969ED" w:rsidRDefault="002E3C5D" w:rsidP="00275141">
            <w:pPr>
              <w:jc w:val="center"/>
            </w:pPr>
            <w:r>
              <w:t>3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83E4E31" w14:textId="77777777" w:rsidR="006969ED" w:rsidRDefault="006969ED" w:rsidP="00275141">
            <w:pPr>
              <w:jc w:val="center"/>
            </w:pPr>
          </w:p>
          <w:p w14:paraId="194A91FC" w14:textId="77777777" w:rsidR="002E3C5D" w:rsidRDefault="002E3C5D" w:rsidP="00275141">
            <w:pPr>
              <w:jc w:val="center"/>
            </w:pPr>
          </w:p>
          <w:p w14:paraId="5CCF1E67" w14:textId="77777777" w:rsidR="002E3C5D" w:rsidRDefault="002E3C5D" w:rsidP="00275141">
            <w:pPr>
              <w:jc w:val="center"/>
            </w:pPr>
            <w:r>
              <w:t>12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0CE358E" w14:textId="77777777" w:rsidR="006969ED" w:rsidRDefault="006969ED" w:rsidP="00275141">
            <w:pPr>
              <w:jc w:val="center"/>
            </w:pPr>
          </w:p>
          <w:p w14:paraId="51E93DC9" w14:textId="77777777" w:rsidR="006969ED" w:rsidRDefault="006969ED" w:rsidP="00275141">
            <w:pPr>
              <w:jc w:val="center"/>
            </w:pPr>
          </w:p>
          <w:p w14:paraId="7BF42082" w14:textId="77777777" w:rsidR="006969ED" w:rsidRDefault="006969ED" w:rsidP="00275141">
            <w:pPr>
              <w:jc w:val="center"/>
            </w:pPr>
          </w:p>
        </w:tc>
        <w:tc>
          <w:tcPr>
            <w:tcW w:w="551" w:type="dxa"/>
            <w:tcBorders>
              <w:bottom w:val="single" w:sz="4" w:space="0" w:color="auto"/>
              <w:right w:val="single" w:sz="12" w:space="0" w:color="auto"/>
            </w:tcBorders>
          </w:tcPr>
          <w:p w14:paraId="5F9008EC" w14:textId="77777777" w:rsidR="006969ED" w:rsidRDefault="006969ED"/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B31C94" w14:textId="77777777" w:rsidR="006969ED" w:rsidRDefault="006969ED"/>
        </w:tc>
        <w:tc>
          <w:tcPr>
            <w:tcW w:w="3036" w:type="dxa"/>
            <w:tcBorders>
              <w:left w:val="single" w:sz="12" w:space="0" w:color="auto"/>
              <w:bottom w:val="single" w:sz="4" w:space="0" w:color="auto"/>
            </w:tcBorders>
          </w:tcPr>
          <w:p w14:paraId="795C213E" w14:textId="71FC3C0A" w:rsidR="00BE4829" w:rsidRDefault="00BE4829" w:rsidP="00BE4829">
            <w:pPr>
              <w:rPr>
                <w:b/>
                <w:i/>
              </w:rPr>
            </w:pPr>
            <w:r w:rsidRPr="008E6110">
              <w:rPr>
                <w:b/>
                <w:i/>
              </w:rPr>
              <w:t xml:space="preserve">Risk </w:t>
            </w:r>
            <w:r>
              <w:rPr>
                <w:b/>
                <w:i/>
              </w:rPr>
              <w:t>N</w:t>
            </w:r>
            <w:r w:rsidRPr="008E6110">
              <w:rPr>
                <w:b/>
                <w:i/>
              </w:rPr>
              <w:t xml:space="preserve">o </w:t>
            </w:r>
            <w:r>
              <w:rPr>
                <w:b/>
                <w:i/>
              </w:rPr>
              <w:t>1</w:t>
            </w:r>
            <w:r w:rsidR="002251AC">
              <w:rPr>
                <w:b/>
                <w:i/>
              </w:rPr>
              <w:t>9</w:t>
            </w:r>
          </w:p>
          <w:p w14:paraId="5E7452AA" w14:textId="77777777" w:rsidR="006969ED" w:rsidRPr="00B67C46" w:rsidRDefault="006969ED" w:rsidP="00D31C2D">
            <w:pPr>
              <w:rPr>
                <w:sz w:val="21"/>
                <w:szCs w:val="21"/>
              </w:rPr>
            </w:pPr>
            <w:r w:rsidRPr="002005EF">
              <w:rPr>
                <w:sz w:val="21"/>
                <w:szCs w:val="21"/>
              </w:rPr>
              <w:t xml:space="preserve">Supervision of young members within scope of Section Leader responsibility. Appropriate action to safeguard and care for </w:t>
            </w:r>
            <w:r w:rsidRPr="002005EF">
              <w:rPr>
                <w:sz w:val="21"/>
                <w:szCs w:val="21"/>
              </w:rPr>
              <w:lastRenderedPageBreak/>
              <w:t>members required, including in case of accident administering</w:t>
            </w:r>
            <w:r w:rsidR="0032102A">
              <w:rPr>
                <w:sz w:val="21"/>
                <w:szCs w:val="21"/>
              </w:rPr>
              <w:t xml:space="preserve"> </w:t>
            </w:r>
            <w:r w:rsidRPr="002005EF">
              <w:rPr>
                <w:sz w:val="21"/>
                <w:szCs w:val="21"/>
              </w:rPr>
              <w:t xml:space="preserve">  first aid, calling for medical assistance if necessary,  and operating the  Scout Association  accident procedures recording and reporting.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2F942970" w14:textId="77777777" w:rsidR="006969ED" w:rsidRDefault="006969ED" w:rsidP="00275141">
            <w:pPr>
              <w:jc w:val="center"/>
            </w:pPr>
          </w:p>
          <w:p w14:paraId="620673D2" w14:textId="77777777" w:rsidR="006969ED" w:rsidRDefault="006969ED" w:rsidP="00275141">
            <w:pPr>
              <w:jc w:val="center"/>
            </w:pPr>
          </w:p>
          <w:p w14:paraId="2C9619BB" w14:textId="77777777" w:rsidR="006969ED" w:rsidRDefault="006969ED" w:rsidP="00275141">
            <w:pPr>
              <w:jc w:val="center"/>
            </w:pPr>
            <w:r>
              <w:t>6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1565D7A1" w14:textId="77777777" w:rsidR="006969ED" w:rsidRDefault="006969ED" w:rsidP="00275141">
            <w:pPr>
              <w:jc w:val="center"/>
            </w:pPr>
          </w:p>
          <w:p w14:paraId="7F0DF3E8" w14:textId="77777777" w:rsidR="006969ED" w:rsidRDefault="006969ED" w:rsidP="00275141">
            <w:pPr>
              <w:jc w:val="center"/>
            </w:pPr>
          </w:p>
          <w:p w14:paraId="555302DE" w14:textId="77777777" w:rsidR="006969ED" w:rsidRDefault="006969ED" w:rsidP="00275141">
            <w:pPr>
              <w:jc w:val="center"/>
            </w:pPr>
            <w:r>
              <w:t>3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CA1D497" w14:textId="77777777" w:rsidR="006969ED" w:rsidRDefault="006969ED" w:rsidP="00275141">
            <w:pPr>
              <w:jc w:val="center"/>
            </w:pPr>
          </w:p>
          <w:p w14:paraId="17658BCF" w14:textId="77777777" w:rsidR="006969ED" w:rsidRDefault="006969ED" w:rsidP="00275141">
            <w:pPr>
              <w:jc w:val="center"/>
            </w:pPr>
          </w:p>
          <w:p w14:paraId="2DB14DDB" w14:textId="77777777" w:rsidR="006969ED" w:rsidRDefault="006969ED" w:rsidP="00275141">
            <w:pPr>
              <w:jc w:val="center"/>
            </w:pPr>
            <w:r>
              <w:t>12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604933E" w14:textId="77777777" w:rsidR="006969ED" w:rsidRDefault="006969ED" w:rsidP="00275141">
            <w:pPr>
              <w:jc w:val="center"/>
            </w:pPr>
          </w:p>
        </w:tc>
        <w:tc>
          <w:tcPr>
            <w:tcW w:w="482" w:type="dxa"/>
            <w:tcBorders>
              <w:bottom w:val="single" w:sz="4" w:space="0" w:color="auto"/>
              <w:right w:val="single" w:sz="12" w:space="0" w:color="auto"/>
            </w:tcBorders>
          </w:tcPr>
          <w:p w14:paraId="78916C57" w14:textId="77777777" w:rsidR="006969ED" w:rsidRDefault="006969ED"/>
        </w:tc>
      </w:tr>
      <w:tr w:rsidR="00BE4829" w14:paraId="3A1281B7" w14:textId="77777777" w:rsidTr="009937FE">
        <w:tc>
          <w:tcPr>
            <w:tcW w:w="3306" w:type="dxa"/>
            <w:tcBorders>
              <w:left w:val="single" w:sz="12" w:space="0" w:color="auto"/>
              <w:bottom w:val="single" w:sz="4" w:space="0" w:color="auto"/>
            </w:tcBorders>
          </w:tcPr>
          <w:p w14:paraId="16487466" w14:textId="251ECAF5" w:rsidR="00BE4829" w:rsidRPr="00DB45F4" w:rsidRDefault="00210301" w:rsidP="00BE4829">
            <w:pPr>
              <w:rPr>
                <w:rFonts w:cstheme="minorHAnsi"/>
                <w:bCs/>
                <w:iCs/>
                <w:sz w:val="21"/>
                <w:szCs w:val="21"/>
              </w:rPr>
            </w:pPr>
            <w:r w:rsidRPr="00DB45F4">
              <w:rPr>
                <w:rFonts w:cstheme="minorHAnsi"/>
                <w:bCs/>
                <w:iCs/>
                <w:sz w:val="21"/>
                <w:szCs w:val="21"/>
              </w:rPr>
              <w:t>Major issue, terrorist attack,</w:t>
            </w:r>
          </w:p>
          <w:p w14:paraId="384015BB" w14:textId="295CEAFA" w:rsidR="00210301" w:rsidRPr="008E6110" w:rsidRDefault="00210301" w:rsidP="00BE4829">
            <w:pPr>
              <w:rPr>
                <w:b/>
                <w:i/>
              </w:rPr>
            </w:pPr>
            <w:r w:rsidRPr="00DB45F4">
              <w:rPr>
                <w:rFonts w:cstheme="minorHAnsi"/>
                <w:bCs/>
                <w:iCs/>
                <w:sz w:val="21"/>
                <w:szCs w:val="21"/>
              </w:rPr>
              <w:t>Extreme weather, traffic accident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5EA9803D" w14:textId="6CAF47B8" w:rsidR="00596911" w:rsidRDefault="00210301" w:rsidP="00275141">
            <w:pPr>
              <w:jc w:val="center"/>
            </w:pPr>
            <w:r>
              <w:t>9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17DC775D" w14:textId="1B5F41F3" w:rsidR="00596911" w:rsidRDefault="00210301" w:rsidP="00275141">
            <w:pPr>
              <w:jc w:val="center"/>
            </w:pPr>
            <w:r>
              <w:t>3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FDBF33D" w14:textId="77777777" w:rsidR="00BE4829" w:rsidRDefault="00BE4829" w:rsidP="00275141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BD3636E" w14:textId="19F3234D" w:rsidR="00BE4829" w:rsidRDefault="00210301" w:rsidP="00275141">
            <w:pPr>
              <w:jc w:val="center"/>
            </w:pPr>
            <w:r>
              <w:t>27</w:t>
            </w:r>
          </w:p>
        </w:tc>
        <w:tc>
          <w:tcPr>
            <w:tcW w:w="551" w:type="dxa"/>
            <w:tcBorders>
              <w:bottom w:val="single" w:sz="4" w:space="0" w:color="auto"/>
              <w:right w:val="single" w:sz="12" w:space="0" w:color="auto"/>
            </w:tcBorders>
          </w:tcPr>
          <w:p w14:paraId="479A1B7F" w14:textId="77777777" w:rsidR="00BE4829" w:rsidRDefault="00BE4829"/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E1DBB3D" w14:textId="77777777" w:rsidR="00BE4829" w:rsidRDefault="00BE4829"/>
        </w:tc>
        <w:tc>
          <w:tcPr>
            <w:tcW w:w="3036" w:type="dxa"/>
            <w:tcBorders>
              <w:left w:val="single" w:sz="12" w:space="0" w:color="auto"/>
              <w:bottom w:val="single" w:sz="4" w:space="0" w:color="auto"/>
            </w:tcBorders>
          </w:tcPr>
          <w:p w14:paraId="1EF32B2B" w14:textId="77777777" w:rsidR="00596911" w:rsidRPr="00DB45F4" w:rsidRDefault="00210301" w:rsidP="00A01946">
            <w:pPr>
              <w:rPr>
                <w:sz w:val="21"/>
                <w:szCs w:val="21"/>
              </w:rPr>
            </w:pPr>
            <w:r w:rsidRPr="00DB45F4">
              <w:rPr>
                <w:sz w:val="21"/>
                <w:szCs w:val="21"/>
              </w:rPr>
              <w:t>Each Group will be responsible for the removal of their members</w:t>
            </w:r>
            <w:r w:rsidR="00DB45F4" w:rsidRPr="00DB45F4">
              <w:rPr>
                <w:sz w:val="21"/>
                <w:szCs w:val="21"/>
              </w:rPr>
              <w:t xml:space="preserve"> </w:t>
            </w:r>
            <w:r w:rsidRPr="00DB45F4">
              <w:rPr>
                <w:sz w:val="21"/>
                <w:szCs w:val="21"/>
              </w:rPr>
              <w:t xml:space="preserve">to a safe area </w:t>
            </w:r>
            <w:r w:rsidR="00DB45F4" w:rsidRPr="00DB45F4">
              <w:rPr>
                <w:sz w:val="21"/>
                <w:szCs w:val="21"/>
              </w:rPr>
              <w:t>and the dispersal of members to their parants/guardians</w:t>
            </w:r>
          </w:p>
          <w:p w14:paraId="72C282D5" w14:textId="297EDA17" w:rsidR="00DB45F4" w:rsidRPr="00350BB1" w:rsidRDefault="00DB45F4" w:rsidP="00A01946">
            <w:r w:rsidRPr="00DB45F4">
              <w:rPr>
                <w:sz w:val="21"/>
                <w:szCs w:val="21"/>
              </w:rPr>
              <w:t>The public will be informed of the cancellation and advised of safe routes away from the market Square by parades Leadership team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26620738" w14:textId="02817150" w:rsidR="00596911" w:rsidRDefault="00DB45F4" w:rsidP="00275141">
            <w:pPr>
              <w:jc w:val="center"/>
            </w:pPr>
            <w:r>
              <w:t>9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390F5665" w14:textId="313BF6B5" w:rsidR="00596911" w:rsidRDefault="00DB45F4" w:rsidP="00275141">
            <w:pPr>
              <w:jc w:val="center"/>
            </w:pPr>
            <w:r>
              <w:t>3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82DFFBD" w14:textId="51C51D53" w:rsidR="00596911" w:rsidRDefault="00596911" w:rsidP="00275141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7B8C65C" w14:textId="59A569B0" w:rsidR="00BE4829" w:rsidRDefault="00DB45F4" w:rsidP="00275141">
            <w:pPr>
              <w:jc w:val="center"/>
            </w:pPr>
            <w:r>
              <w:t>27</w:t>
            </w:r>
          </w:p>
        </w:tc>
        <w:tc>
          <w:tcPr>
            <w:tcW w:w="482" w:type="dxa"/>
            <w:tcBorders>
              <w:bottom w:val="single" w:sz="4" w:space="0" w:color="auto"/>
              <w:right w:val="single" w:sz="12" w:space="0" w:color="auto"/>
            </w:tcBorders>
          </w:tcPr>
          <w:p w14:paraId="769E82F2" w14:textId="77777777" w:rsidR="00BE4829" w:rsidRDefault="00BE4829"/>
        </w:tc>
      </w:tr>
      <w:tr w:rsidR="006969ED" w14:paraId="01D9D550" w14:textId="77777777" w:rsidTr="00AE2055">
        <w:tc>
          <w:tcPr>
            <w:tcW w:w="1424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7106F" w14:textId="77777777" w:rsidR="006969ED" w:rsidRDefault="006969ED" w:rsidP="00A7575E">
            <w:pPr>
              <w:jc w:val="center"/>
              <w:rPr>
                <w:b/>
              </w:rPr>
            </w:pPr>
            <w:r>
              <w:br w:type="page"/>
            </w:r>
            <w:r w:rsidRPr="00275141">
              <w:rPr>
                <w:b/>
              </w:rPr>
              <w:t>Notes.</w:t>
            </w:r>
          </w:p>
          <w:p w14:paraId="526095F5" w14:textId="1E9030A1" w:rsidR="006969ED" w:rsidRDefault="006969ED" w:rsidP="00A7575E">
            <w:pPr>
              <w:rPr>
                <w:b/>
              </w:rPr>
            </w:pPr>
            <w:r>
              <w:rPr>
                <w:b/>
              </w:rPr>
              <w:t>It is the responsibility of parents/guardians for the safe delivery and collection of</w:t>
            </w:r>
            <w:r w:rsidR="00947D65">
              <w:rPr>
                <w:b/>
              </w:rPr>
              <w:t xml:space="preserve"> Squirrels,</w:t>
            </w:r>
            <w:r>
              <w:rPr>
                <w:b/>
              </w:rPr>
              <w:t xml:space="preserve"> Beavers, Cubs</w:t>
            </w:r>
            <w:r w:rsidR="00947D65">
              <w:rPr>
                <w:b/>
              </w:rPr>
              <w:t>,</w:t>
            </w:r>
            <w:r>
              <w:rPr>
                <w:b/>
              </w:rPr>
              <w:t xml:space="preserve"> Scouts</w:t>
            </w:r>
            <w:r w:rsidR="00947D65">
              <w:rPr>
                <w:b/>
              </w:rPr>
              <w:t xml:space="preserve"> and Explorers</w:t>
            </w:r>
            <w:r>
              <w:rPr>
                <w:b/>
              </w:rPr>
              <w:t xml:space="preserve">.  Leaders must maintain control and discipline during all parts of the parade.  Nominated first aiders </w:t>
            </w:r>
            <w:r w:rsidR="00947D65">
              <w:rPr>
                <w:b/>
              </w:rPr>
              <w:t xml:space="preserve">within each group </w:t>
            </w:r>
            <w:r>
              <w:rPr>
                <w:b/>
              </w:rPr>
              <w:t>should be prepared for any minor injuries and record such events.</w:t>
            </w:r>
          </w:p>
          <w:p w14:paraId="5E65C8EB" w14:textId="77777777" w:rsidR="006969ED" w:rsidRDefault="006969ED">
            <w:r>
              <w:rPr>
                <w:b/>
              </w:rPr>
              <w:t>All Leaders must see this Risk Assessment and be aware of their own responsibilities before, during and after the Parade.</w:t>
            </w:r>
          </w:p>
        </w:tc>
      </w:tr>
    </w:tbl>
    <w:p w14:paraId="1CD90DCB" w14:textId="77777777" w:rsidR="00167077" w:rsidRPr="00C451F3" w:rsidRDefault="00167077">
      <w:pPr>
        <w:rPr>
          <w:sz w:val="16"/>
          <w:szCs w:val="16"/>
        </w:rPr>
      </w:pPr>
    </w:p>
    <w:tbl>
      <w:tblPr>
        <w:tblStyle w:val="TableGrid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07"/>
      </w:tblGrid>
      <w:tr w:rsidR="00CE77AE" w14:paraId="7C6B9CB1" w14:textId="77777777" w:rsidTr="00005FF5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DF2F346" w14:textId="1282BE0A" w:rsidR="00302DF5" w:rsidRPr="003464FE" w:rsidRDefault="00302DF5" w:rsidP="00215A08">
            <w:pPr>
              <w:rPr>
                <w:sz w:val="20"/>
                <w:szCs w:val="20"/>
              </w:rPr>
            </w:pPr>
            <w:r w:rsidRPr="003464FE">
              <w:rPr>
                <w:sz w:val="20"/>
                <w:szCs w:val="20"/>
              </w:rPr>
              <w:t>This Version:  created :</w:t>
            </w:r>
            <w:r w:rsidR="00CE77AE">
              <w:rPr>
                <w:sz w:val="20"/>
                <w:szCs w:val="20"/>
              </w:rPr>
              <w:t>16</w:t>
            </w:r>
            <w:r w:rsidR="00CE77AE" w:rsidRPr="00CE77AE">
              <w:rPr>
                <w:sz w:val="20"/>
                <w:szCs w:val="20"/>
                <w:vertAlign w:val="superscript"/>
              </w:rPr>
              <w:t>th</w:t>
            </w:r>
            <w:r w:rsidR="00CE77AE">
              <w:rPr>
                <w:sz w:val="20"/>
                <w:szCs w:val="20"/>
              </w:rPr>
              <w:t xml:space="preserve"> Feb 2026</w:t>
            </w:r>
            <w:r w:rsidRPr="003464FE">
              <w:rPr>
                <w:sz w:val="20"/>
                <w:szCs w:val="20"/>
              </w:rPr>
              <w:t xml:space="preserve">, </w:t>
            </w:r>
            <w:r w:rsidR="00CE77AE">
              <w:rPr>
                <w:sz w:val="20"/>
                <w:szCs w:val="20"/>
              </w:rPr>
              <w:t>To be r</w:t>
            </w:r>
            <w:r w:rsidRPr="003464FE">
              <w:rPr>
                <w:sz w:val="20"/>
                <w:szCs w:val="20"/>
              </w:rPr>
              <w:t>evise</w:t>
            </w:r>
            <w:r w:rsidR="00E7229C">
              <w:rPr>
                <w:sz w:val="20"/>
                <w:szCs w:val="20"/>
              </w:rPr>
              <w:t xml:space="preserve">d </w:t>
            </w:r>
            <w:r w:rsidR="00CE77AE">
              <w:rPr>
                <w:sz w:val="20"/>
                <w:szCs w:val="20"/>
              </w:rPr>
              <w:t>Sun</w:t>
            </w:r>
            <w:r w:rsidR="00E7229C">
              <w:rPr>
                <w:sz w:val="20"/>
                <w:szCs w:val="20"/>
              </w:rPr>
              <w:t xml:space="preserve">day </w:t>
            </w:r>
            <w:r w:rsidR="00CE77AE">
              <w:rPr>
                <w:sz w:val="20"/>
                <w:szCs w:val="20"/>
              </w:rPr>
              <w:t>26</w:t>
            </w:r>
            <w:r w:rsidR="00CE77AE" w:rsidRPr="00CE77AE">
              <w:rPr>
                <w:sz w:val="20"/>
                <w:szCs w:val="20"/>
                <w:vertAlign w:val="superscript"/>
              </w:rPr>
              <w:t>th</w:t>
            </w:r>
            <w:r w:rsidR="00CE77AE">
              <w:rPr>
                <w:sz w:val="20"/>
                <w:szCs w:val="20"/>
              </w:rPr>
              <w:t xml:space="preserve"> </w:t>
            </w:r>
            <w:r w:rsidR="00E7229C">
              <w:rPr>
                <w:sz w:val="20"/>
                <w:szCs w:val="20"/>
              </w:rPr>
              <w:t>April 202</w:t>
            </w:r>
            <w:r w:rsidR="00CE77AE">
              <w:rPr>
                <w:sz w:val="20"/>
                <w:szCs w:val="20"/>
              </w:rPr>
              <w:t>6</w:t>
            </w:r>
            <w:r w:rsidR="00005FF5" w:rsidRPr="003464FE">
              <w:rPr>
                <w:sz w:val="20"/>
                <w:szCs w:val="20"/>
              </w:rPr>
              <w:t xml:space="preserve">  </w:t>
            </w:r>
            <w:r w:rsidRPr="003464FE">
              <w:rPr>
                <w:sz w:val="20"/>
                <w:szCs w:val="20"/>
              </w:rPr>
              <w:t xml:space="preserve">File: </w:t>
            </w:r>
            <w:fldSimple w:instr=" FILENAME   \* MERGEFORMAT ">
              <w:r w:rsidR="00F3589C" w:rsidRPr="00F3589C">
                <w:rPr>
                  <w:noProof/>
                  <w:sz w:val="20"/>
                  <w:szCs w:val="20"/>
                </w:rPr>
                <w:t>St G</w:t>
              </w:r>
              <w:r w:rsidR="00215A08">
                <w:rPr>
                  <w:noProof/>
                  <w:sz w:val="20"/>
                  <w:szCs w:val="20"/>
                </w:rPr>
                <w:t>eorge's Day Risk Assessment 20</w:t>
              </w:r>
              <w:r w:rsidR="00CE77AE">
                <w:rPr>
                  <w:noProof/>
                  <w:sz w:val="20"/>
                  <w:szCs w:val="20"/>
                </w:rPr>
                <w:t>26</w:t>
              </w:r>
            </w:fldSimple>
          </w:p>
        </w:tc>
      </w:tr>
    </w:tbl>
    <w:p w14:paraId="47673174" w14:textId="77777777" w:rsidR="00167077" w:rsidRDefault="00167077" w:rsidP="00C451F3"/>
    <w:sectPr w:rsidR="00167077" w:rsidSect="00DD74CA"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274" w:right="1440" w:bottom="1440" w:left="1440" w:header="708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17277" w14:textId="77777777" w:rsidR="00C000F6" w:rsidRDefault="00C000F6" w:rsidP="003B0E38">
      <w:pPr>
        <w:spacing w:after="0" w:line="240" w:lineRule="auto"/>
      </w:pPr>
      <w:r>
        <w:separator/>
      </w:r>
    </w:p>
  </w:endnote>
  <w:endnote w:type="continuationSeparator" w:id="0">
    <w:p w14:paraId="38FF1AF8" w14:textId="77777777" w:rsidR="00C000F6" w:rsidRDefault="00C000F6" w:rsidP="003B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7C65" w14:textId="7B994082" w:rsidR="009D3129" w:rsidRDefault="009D31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4CC086" wp14:editId="2BA000E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18415"/>
              <wp:wrapSquare wrapText="bothSides"/>
              <wp:docPr id="4" name="Text Box 4" descr="Classified: RMG – Publ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08C6E" w14:textId="0A281ACD" w:rsidR="009D3129" w:rsidRPr="009D3129" w:rsidRDefault="009D312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9D3129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Classified: RMG –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CC08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lassified: RMG – Public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" filled="f" stroked="f">
              <v:textbox style="mso-fit-shape-to-text:t" inset="15pt,0,0,0">
                <w:txbxContent>
                  <w:p w14:paraId="01508C6E" w14:textId="0A281ACD" w:rsidR="009D3129" w:rsidRPr="009D3129" w:rsidRDefault="009D3129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9D3129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Classified: RMG – 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821D" w14:textId="4FF290AC" w:rsidR="007117DB" w:rsidRDefault="009D3129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7A4F772" wp14:editId="41BEAD7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18415"/>
              <wp:wrapSquare wrapText="bothSides"/>
              <wp:docPr id="5" name="Text Box 5" descr="Classified: RMG – Publ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1887C" w14:textId="4C3DD384" w:rsidR="009D3129" w:rsidRPr="009D3129" w:rsidRDefault="009D312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9D3129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Classified: RMG –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4F77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lassified: RMG – Public" style="position:absolute;margin-left:0;margin-top:.05pt;width:34.95pt;height:34.95pt;z-index:25166131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" filled="f" stroked="f">
              <v:textbox style="mso-fit-shape-to-text:t" inset="15pt,0,0,0">
                <w:txbxContent>
                  <w:p w14:paraId="29E1887C" w14:textId="4C3DD384" w:rsidR="009D3129" w:rsidRPr="009D3129" w:rsidRDefault="009D3129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9D3129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Classified: RMG – 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15A0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B15A597" wp14:editId="787E537D">
              <wp:simplePos x="0" y="0"/>
              <wp:positionH relativeFrom="column">
                <wp:posOffset>1177290</wp:posOffset>
              </wp:positionH>
              <wp:positionV relativeFrom="paragraph">
                <wp:posOffset>53975</wp:posOffset>
              </wp:positionV>
              <wp:extent cx="6757035" cy="285750"/>
              <wp:effectExtent l="15240" t="6350" r="9525" b="12700"/>
              <wp:wrapTight wrapText="bothSides">
                <wp:wrapPolygon edited="0">
                  <wp:start x="-47" y="-816"/>
                  <wp:lineTo x="-47" y="20784"/>
                  <wp:lineTo x="21647" y="20784"/>
                  <wp:lineTo x="21647" y="-816"/>
                  <wp:lineTo x="-47" y="-816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703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55E71C" w14:textId="77777777" w:rsidR="007117DB" w:rsidRPr="00ED4B1E" w:rsidRDefault="007117DB" w:rsidP="00ED4B1E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D4B1E">
                            <w:rPr>
                              <w:b/>
                              <w:sz w:val="28"/>
                              <w:szCs w:val="28"/>
                            </w:rPr>
                            <w:t xml:space="preserve">High Risk : Score 42 -100 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</w:t>
                          </w:r>
                          <w:r w:rsidRPr="00ED4B1E">
                            <w:rPr>
                              <w:b/>
                              <w:sz w:val="28"/>
                              <w:szCs w:val="28"/>
                            </w:rPr>
                            <w:t xml:space="preserve">Medium Risk  : Score 21-41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 </w:t>
                          </w:r>
                          <w:r w:rsidRPr="00ED4B1E">
                            <w:rPr>
                              <w:b/>
                              <w:sz w:val="28"/>
                              <w:szCs w:val="28"/>
                            </w:rPr>
                            <w:t>Low Risk  : Score 1-20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15A597" id="Text Box 1" o:spid="_x0000_s1028" type="#_x0000_t202" style="position:absolute;margin-left:92.7pt;margin-top:4.25pt;width:532.05pt;height:22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" strokeweight="1pt">
              <v:textbox>
                <w:txbxContent>
                  <w:p w14:paraId="2155E71C" w14:textId="77777777" w:rsidR="007117DB" w:rsidRPr="00ED4B1E" w:rsidRDefault="007117DB" w:rsidP="00ED4B1E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D4B1E">
                      <w:rPr>
                        <w:b/>
                        <w:sz w:val="28"/>
                        <w:szCs w:val="28"/>
                      </w:rPr>
                      <w:t xml:space="preserve">High Risk : Score 42 -100  </w:t>
                    </w:r>
                    <w:r>
                      <w:rPr>
                        <w:b/>
                        <w:sz w:val="28"/>
                        <w:szCs w:val="28"/>
                      </w:rPr>
                      <w:t xml:space="preserve">   </w:t>
                    </w:r>
                    <w:r w:rsidRPr="00ED4B1E">
                      <w:rPr>
                        <w:b/>
                        <w:sz w:val="28"/>
                        <w:szCs w:val="28"/>
                      </w:rPr>
                      <w:t xml:space="preserve">Medium Risk  : Score 21-41 </w:t>
                    </w:r>
                    <w:r>
                      <w:rPr>
                        <w:b/>
                        <w:sz w:val="28"/>
                        <w:szCs w:val="28"/>
                      </w:rPr>
                      <w:t xml:space="preserve">    </w:t>
                    </w:r>
                    <w:r w:rsidRPr="00ED4B1E">
                      <w:rPr>
                        <w:b/>
                        <w:sz w:val="28"/>
                        <w:szCs w:val="28"/>
                      </w:rPr>
                      <w:t>Low Risk  : Score 1-20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7117DB">
      <w:tab/>
    </w:r>
    <w:r w:rsidR="007117DB">
      <w:tab/>
    </w:r>
    <w:r w:rsidR="007117DB">
      <w:tab/>
    </w:r>
    <w:r w:rsidR="007117DB">
      <w:tab/>
    </w:r>
    <w:r w:rsidR="007117DB">
      <w:tab/>
    </w:r>
    <w:r w:rsidR="007117DB">
      <w:tab/>
    </w:r>
    <w:r w:rsidR="007117DB">
      <w:tab/>
    </w:r>
    <w:r w:rsidR="007117DB">
      <w:tab/>
    </w:r>
  </w:p>
  <w:p w14:paraId="09596928" w14:textId="77777777" w:rsidR="007117DB" w:rsidRDefault="007117DB">
    <w:pPr>
      <w:pStyle w:val="Footer"/>
    </w:pPr>
  </w:p>
  <w:p w14:paraId="4623D61C" w14:textId="77777777" w:rsidR="007117DB" w:rsidRDefault="007117DB">
    <w:pPr>
      <w:pStyle w:val="Footer"/>
      <w:rPr>
        <w:b/>
        <w:i/>
      </w:rPr>
    </w:pP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</w:p>
  <w:p w14:paraId="67D9BAF3" w14:textId="77777777" w:rsidR="007117DB" w:rsidRPr="000A74E6" w:rsidRDefault="007117DB" w:rsidP="00ED4B1E">
    <w:pPr>
      <w:pStyle w:val="Footer"/>
      <w:jc w:val="center"/>
      <w:rPr>
        <w:b/>
        <w:i/>
        <w:sz w:val="24"/>
        <w:szCs w:val="24"/>
      </w:rPr>
    </w:pPr>
    <w:r w:rsidRPr="000A74E6">
      <w:rPr>
        <w:b/>
        <w:i/>
        <w:sz w:val="24"/>
        <w:szCs w:val="24"/>
      </w:rPr>
      <w:t xml:space="preserve">The actions detailed in the Reduction Assessment </w:t>
    </w:r>
    <w:r w:rsidRPr="000A74E6">
      <w:rPr>
        <w:b/>
        <w:i/>
        <w:sz w:val="24"/>
        <w:szCs w:val="24"/>
        <w:u w:val="single"/>
      </w:rPr>
      <w:t>MUST BE COMPLETED</w:t>
    </w:r>
    <w:r w:rsidRPr="000A74E6">
      <w:rPr>
        <w:b/>
        <w:i/>
        <w:sz w:val="24"/>
        <w:szCs w:val="24"/>
      </w:rPr>
      <w:t xml:space="preserve"> to validate this risk assessment at the category shown.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13BB" w14:textId="314736C8" w:rsidR="009D3129" w:rsidRDefault="009D31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0D64BC" wp14:editId="61D9660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18415"/>
              <wp:wrapSquare wrapText="bothSides"/>
              <wp:docPr id="2" name="Text Box 2" descr="Classified: RMG – Publ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3763F" w14:textId="0E4C2A74" w:rsidR="009D3129" w:rsidRPr="009D3129" w:rsidRDefault="009D312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9D3129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Classified: RMG –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D64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Classified: RMG – Public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" filled="f" stroked="f">
              <v:textbox style="mso-fit-shape-to-text:t" inset="15pt,0,0,0">
                <w:txbxContent>
                  <w:p w14:paraId="6133763F" w14:textId="0E4C2A74" w:rsidR="009D3129" w:rsidRPr="009D3129" w:rsidRDefault="009D3129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9D3129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Classified: RMG – 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1648F" w14:textId="77777777" w:rsidR="00C000F6" w:rsidRDefault="00C000F6" w:rsidP="003B0E38">
      <w:pPr>
        <w:spacing w:after="0" w:line="240" w:lineRule="auto"/>
      </w:pPr>
      <w:r>
        <w:separator/>
      </w:r>
    </w:p>
  </w:footnote>
  <w:footnote w:type="continuationSeparator" w:id="0">
    <w:p w14:paraId="29BF3A7F" w14:textId="77777777" w:rsidR="00C000F6" w:rsidRDefault="00C000F6" w:rsidP="003B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/>
    <w:sdtContent>
      <w:p w14:paraId="4D8C6323" w14:textId="77777777" w:rsidR="007117DB" w:rsidRDefault="007117DB">
        <w:pPr>
          <w:pStyle w:val="Header"/>
          <w:jc w:val="right"/>
        </w:pPr>
        <w:r w:rsidRPr="00970082">
          <w:rPr>
            <w:noProof/>
            <w:lang w:eastAsia="en-GB"/>
          </w:rPr>
          <w:drawing>
            <wp:anchor distT="0" distB="0" distL="114300" distR="114300" simplePos="0" relativeHeight="251657216" behindDoc="1" locked="0" layoutInCell="1" allowOverlap="1" wp14:anchorId="10CE8CE8" wp14:editId="5F0056FA">
              <wp:simplePos x="0" y="0"/>
              <wp:positionH relativeFrom="column">
                <wp:posOffset>-123826</wp:posOffset>
              </wp:positionH>
              <wp:positionV relativeFrom="paragraph">
                <wp:posOffset>-182880</wp:posOffset>
              </wp:positionV>
              <wp:extent cx="809625" cy="567594"/>
              <wp:effectExtent l="19050" t="0" r="9525" b="0"/>
              <wp:wrapNone/>
              <wp:docPr id="3" name="Picture 0" descr="320x224-black-on-white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320x224-black-on-white.gif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3872" cy="57057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764476">
          <w:rPr>
            <w:sz w:val="24"/>
            <w:szCs w:val="24"/>
          </w:rPr>
          <w:t xml:space="preserve">Page </w:t>
        </w:r>
        <w:r w:rsidR="0086784F" w:rsidRPr="00764476">
          <w:rPr>
            <w:b/>
            <w:sz w:val="24"/>
            <w:szCs w:val="24"/>
          </w:rPr>
          <w:fldChar w:fldCharType="begin"/>
        </w:r>
        <w:r w:rsidRPr="00764476">
          <w:rPr>
            <w:b/>
            <w:sz w:val="24"/>
            <w:szCs w:val="24"/>
          </w:rPr>
          <w:instrText xml:space="preserve"> PAGE </w:instrText>
        </w:r>
        <w:r w:rsidR="0086784F" w:rsidRPr="00764476">
          <w:rPr>
            <w:b/>
            <w:sz w:val="24"/>
            <w:szCs w:val="24"/>
          </w:rPr>
          <w:fldChar w:fldCharType="separate"/>
        </w:r>
        <w:r w:rsidR="00430D48">
          <w:rPr>
            <w:b/>
            <w:noProof/>
            <w:sz w:val="24"/>
            <w:szCs w:val="24"/>
          </w:rPr>
          <w:t>8</w:t>
        </w:r>
        <w:r w:rsidR="0086784F" w:rsidRPr="00764476">
          <w:rPr>
            <w:b/>
            <w:sz w:val="24"/>
            <w:szCs w:val="24"/>
          </w:rPr>
          <w:fldChar w:fldCharType="end"/>
        </w:r>
        <w:r w:rsidRPr="00764476">
          <w:rPr>
            <w:sz w:val="24"/>
            <w:szCs w:val="24"/>
          </w:rPr>
          <w:t xml:space="preserve"> of </w:t>
        </w:r>
        <w:r w:rsidR="0086784F" w:rsidRPr="00764476">
          <w:rPr>
            <w:b/>
            <w:sz w:val="24"/>
            <w:szCs w:val="24"/>
          </w:rPr>
          <w:fldChar w:fldCharType="begin"/>
        </w:r>
        <w:r w:rsidRPr="00764476">
          <w:rPr>
            <w:b/>
            <w:sz w:val="24"/>
            <w:szCs w:val="24"/>
          </w:rPr>
          <w:instrText xml:space="preserve"> NUMPAGES  </w:instrText>
        </w:r>
        <w:r w:rsidR="0086784F" w:rsidRPr="00764476">
          <w:rPr>
            <w:b/>
            <w:sz w:val="24"/>
            <w:szCs w:val="24"/>
          </w:rPr>
          <w:fldChar w:fldCharType="separate"/>
        </w:r>
        <w:r w:rsidR="00430D48">
          <w:rPr>
            <w:b/>
            <w:noProof/>
            <w:sz w:val="24"/>
            <w:szCs w:val="24"/>
          </w:rPr>
          <w:t>8</w:t>
        </w:r>
        <w:r w:rsidR="0086784F" w:rsidRPr="00764476">
          <w:rPr>
            <w:b/>
            <w:sz w:val="24"/>
            <w:szCs w:val="24"/>
          </w:rPr>
          <w:fldChar w:fldCharType="end"/>
        </w:r>
      </w:p>
    </w:sdtContent>
  </w:sdt>
  <w:p w14:paraId="1DC40990" w14:textId="77777777" w:rsidR="007117DB" w:rsidRDefault="007117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04B0C"/>
    <w:multiLevelType w:val="hybridMultilevel"/>
    <w:tmpl w:val="4E580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1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xNTAyMjA2MjY1tTBU0lEKTi0uzszPAykwrAUAp3eB+ywAAAA="/>
  </w:docVars>
  <w:rsids>
    <w:rsidRoot w:val="00FD2E12"/>
    <w:rsid w:val="00005FF5"/>
    <w:rsid w:val="000215C3"/>
    <w:rsid w:val="00024116"/>
    <w:rsid w:val="0003148F"/>
    <w:rsid w:val="00041EB9"/>
    <w:rsid w:val="000502C0"/>
    <w:rsid w:val="00086B77"/>
    <w:rsid w:val="000A357E"/>
    <w:rsid w:val="000A74E6"/>
    <w:rsid w:val="000B5007"/>
    <w:rsid w:val="000B6ECA"/>
    <w:rsid w:val="000C0C07"/>
    <w:rsid w:val="000C78FD"/>
    <w:rsid w:val="000C7938"/>
    <w:rsid w:val="000E05AC"/>
    <w:rsid w:val="000E069D"/>
    <w:rsid w:val="000E459A"/>
    <w:rsid w:val="000F1D23"/>
    <w:rsid w:val="0010639B"/>
    <w:rsid w:val="00106AF8"/>
    <w:rsid w:val="00115735"/>
    <w:rsid w:val="00126B35"/>
    <w:rsid w:val="00132AC3"/>
    <w:rsid w:val="001341C3"/>
    <w:rsid w:val="001358A9"/>
    <w:rsid w:val="00136294"/>
    <w:rsid w:val="00140E01"/>
    <w:rsid w:val="00141625"/>
    <w:rsid w:val="00161C6E"/>
    <w:rsid w:val="00167077"/>
    <w:rsid w:val="001749C5"/>
    <w:rsid w:val="001821CD"/>
    <w:rsid w:val="00195A7E"/>
    <w:rsid w:val="001A2ABC"/>
    <w:rsid w:val="001B2280"/>
    <w:rsid w:val="001D1F28"/>
    <w:rsid w:val="001D24B8"/>
    <w:rsid w:val="002005EF"/>
    <w:rsid w:val="0020299B"/>
    <w:rsid w:val="00203D5E"/>
    <w:rsid w:val="00210301"/>
    <w:rsid w:val="00214299"/>
    <w:rsid w:val="00215A08"/>
    <w:rsid w:val="0022356E"/>
    <w:rsid w:val="00223D8A"/>
    <w:rsid w:val="002251AC"/>
    <w:rsid w:val="00234583"/>
    <w:rsid w:val="00234C87"/>
    <w:rsid w:val="00250391"/>
    <w:rsid w:val="0026053F"/>
    <w:rsid w:val="00274006"/>
    <w:rsid w:val="00275141"/>
    <w:rsid w:val="002A036C"/>
    <w:rsid w:val="002A2BC5"/>
    <w:rsid w:val="002A4502"/>
    <w:rsid w:val="002C7E0F"/>
    <w:rsid w:val="002D5065"/>
    <w:rsid w:val="002E3C5D"/>
    <w:rsid w:val="002F502F"/>
    <w:rsid w:val="00302DF5"/>
    <w:rsid w:val="00313037"/>
    <w:rsid w:val="0032102A"/>
    <w:rsid w:val="00332024"/>
    <w:rsid w:val="0033734D"/>
    <w:rsid w:val="00341328"/>
    <w:rsid w:val="00342382"/>
    <w:rsid w:val="003464FE"/>
    <w:rsid w:val="00350BB1"/>
    <w:rsid w:val="003579ED"/>
    <w:rsid w:val="0037086F"/>
    <w:rsid w:val="00373AA8"/>
    <w:rsid w:val="003818A8"/>
    <w:rsid w:val="00384732"/>
    <w:rsid w:val="003940AC"/>
    <w:rsid w:val="00396F14"/>
    <w:rsid w:val="003A5F35"/>
    <w:rsid w:val="003B0E38"/>
    <w:rsid w:val="003D304D"/>
    <w:rsid w:val="003D5870"/>
    <w:rsid w:val="003D59D6"/>
    <w:rsid w:val="003E08ED"/>
    <w:rsid w:val="003E3CDB"/>
    <w:rsid w:val="003F5420"/>
    <w:rsid w:val="00405E57"/>
    <w:rsid w:val="00414DF1"/>
    <w:rsid w:val="0041579C"/>
    <w:rsid w:val="0042603F"/>
    <w:rsid w:val="00430D48"/>
    <w:rsid w:val="004506AA"/>
    <w:rsid w:val="00454031"/>
    <w:rsid w:val="00464A5B"/>
    <w:rsid w:val="0047083E"/>
    <w:rsid w:val="004715B4"/>
    <w:rsid w:val="00472466"/>
    <w:rsid w:val="00480743"/>
    <w:rsid w:val="00486747"/>
    <w:rsid w:val="004A20ED"/>
    <w:rsid w:val="004A4D95"/>
    <w:rsid w:val="004B63C5"/>
    <w:rsid w:val="004C0B40"/>
    <w:rsid w:val="004D0499"/>
    <w:rsid w:val="004E0FBE"/>
    <w:rsid w:val="004E5E16"/>
    <w:rsid w:val="004F1C2D"/>
    <w:rsid w:val="004F2C17"/>
    <w:rsid w:val="004F5B14"/>
    <w:rsid w:val="00505292"/>
    <w:rsid w:val="00523027"/>
    <w:rsid w:val="0053156D"/>
    <w:rsid w:val="00543301"/>
    <w:rsid w:val="005442AA"/>
    <w:rsid w:val="0056565A"/>
    <w:rsid w:val="00565F5D"/>
    <w:rsid w:val="00567347"/>
    <w:rsid w:val="00575453"/>
    <w:rsid w:val="00587A85"/>
    <w:rsid w:val="00596911"/>
    <w:rsid w:val="00597582"/>
    <w:rsid w:val="005A1DB5"/>
    <w:rsid w:val="005B5E11"/>
    <w:rsid w:val="005D0E61"/>
    <w:rsid w:val="005D2228"/>
    <w:rsid w:val="005E3978"/>
    <w:rsid w:val="005E6968"/>
    <w:rsid w:val="005F3224"/>
    <w:rsid w:val="005F7ADA"/>
    <w:rsid w:val="00612131"/>
    <w:rsid w:val="00613775"/>
    <w:rsid w:val="006148D5"/>
    <w:rsid w:val="00622413"/>
    <w:rsid w:val="0062626E"/>
    <w:rsid w:val="00631F39"/>
    <w:rsid w:val="00636BEE"/>
    <w:rsid w:val="00643A66"/>
    <w:rsid w:val="00644061"/>
    <w:rsid w:val="006576F6"/>
    <w:rsid w:val="0066172B"/>
    <w:rsid w:val="006621B1"/>
    <w:rsid w:val="0067084E"/>
    <w:rsid w:val="00674069"/>
    <w:rsid w:val="00680A50"/>
    <w:rsid w:val="006969ED"/>
    <w:rsid w:val="006B03CC"/>
    <w:rsid w:val="006C77C5"/>
    <w:rsid w:val="006D2FFA"/>
    <w:rsid w:val="006D4CAF"/>
    <w:rsid w:val="006D7A0C"/>
    <w:rsid w:val="006D7F61"/>
    <w:rsid w:val="006E041E"/>
    <w:rsid w:val="0070184B"/>
    <w:rsid w:val="00703562"/>
    <w:rsid w:val="007117DB"/>
    <w:rsid w:val="00716980"/>
    <w:rsid w:val="00723587"/>
    <w:rsid w:val="00744F16"/>
    <w:rsid w:val="00746715"/>
    <w:rsid w:val="00764476"/>
    <w:rsid w:val="00766AE9"/>
    <w:rsid w:val="00783F7D"/>
    <w:rsid w:val="007876A9"/>
    <w:rsid w:val="007931C8"/>
    <w:rsid w:val="007A7EEB"/>
    <w:rsid w:val="007B0796"/>
    <w:rsid w:val="007B3F1D"/>
    <w:rsid w:val="007B6CBD"/>
    <w:rsid w:val="007C52A9"/>
    <w:rsid w:val="007D17BB"/>
    <w:rsid w:val="007D26F7"/>
    <w:rsid w:val="007D6F70"/>
    <w:rsid w:val="007E1D7E"/>
    <w:rsid w:val="007F2430"/>
    <w:rsid w:val="007F3AB1"/>
    <w:rsid w:val="007F4D4B"/>
    <w:rsid w:val="0080148B"/>
    <w:rsid w:val="00805ABB"/>
    <w:rsid w:val="008127FC"/>
    <w:rsid w:val="00815A36"/>
    <w:rsid w:val="0082377A"/>
    <w:rsid w:val="00825C6B"/>
    <w:rsid w:val="00827920"/>
    <w:rsid w:val="0083629F"/>
    <w:rsid w:val="0084155C"/>
    <w:rsid w:val="008505DA"/>
    <w:rsid w:val="00864156"/>
    <w:rsid w:val="0086784F"/>
    <w:rsid w:val="00873500"/>
    <w:rsid w:val="0088546C"/>
    <w:rsid w:val="00885CB8"/>
    <w:rsid w:val="00886557"/>
    <w:rsid w:val="0088718B"/>
    <w:rsid w:val="00890E1B"/>
    <w:rsid w:val="008A7EB0"/>
    <w:rsid w:val="008C4053"/>
    <w:rsid w:val="008D0769"/>
    <w:rsid w:val="008E581B"/>
    <w:rsid w:val="008E6110"/>
    <w:rsid w:val="008E7368"/>
    <w:rsid w:val="008F0DA1"/>
    <w:rsid w:val="008F2F9A"/>
    <w:rsid w:val="0090465D"/>
    <w:rsid w:val="009154C3"/>
    <w:rsid w:val="0093532A"/>
    <w:rsid w:val="00936FA3"/>
    <w:rsid w:val="00940C5D"/>
    <w:rsid w:val="00946B92"/>
    <w:rsid w:val="00947D65"/>
    <w:rsid w:val="009523ED"/>
    <w:rsid w:val="00957ABE"/>
    <w:rsid w:val="009606EF"/>
    <w:rsid w:val="00963E74"/>
    <w:rsid w:val="0096766C"/>
    <w:rsid w:val="00970082"/>
    <w:rsid w:val="00971528"/>
    <w:rsid w:val="00976572"/>
    <w:rsid w:val="00991554"/>
    <w:rsid w:val="009937FE"/>
    <w:rsid w:val="0099525A"/>
    <w:rsid w:val="00997CC9"/>
    <w:rsid w:val="009A71E4"/>
    <w:rsid w:val="009C5401"/>
    <w:rsid w:val="009C6352"/>
    <w:rsid w:val="009D279C"/>
    <w:rsid w:val="009D3129"/>
    <w:rsid w:val="009E1E7E"/>
    <w:rsid w:val="00A01946"/>
    <w:rsid w:val="00A1190F"/>
    <w:rsid w:val="00A17E64"/>
    <w:rsid w:val="00A2339A"/>
    <w:rsid w:val="00A36B19"/>
    <w:rsid w:val="00A43A19"/>
    <w:rsid w:val="00A43F77"/>
    <w:rsid w:val="00A4646F"/>
    <w:rsid w:val="00A60FE7"/>
    <w:rsid w:val="00A7575E"/>
    <w:rsid w:val="00AA31CB"/>
    <w:rsid w:val="00AB3BA2"/>
    <w:rsid w:val="00AB4A95"/>
    <w:rsid w:val="00AB5A20"/>
    <w:rsid w:val="00AE2055"/>
    <w:rsid w:val="00B00AA8"/>
    <w:rsid w:val="00B01EB6"/>
    <w:rsid w:val="00B06146"/>
    <w:rsid w:val="00B06D71"/>
    <w:rsid w:val="00B12649"/>
    <w:rsid w:val="00B2586D"/>
    <w:rsid w:val="00B301EE"/>
    <w:rsid w:val="00B34C0F"/>
    <w:rsid w:val="00B41F89"/>
    <w:rsid w:val="00B640F7"/>
    <w:rsid w:val="00B67C46"/>
    <w:rsid w:val="00B77046"/>
    <w:rsid w:val="00B87856"/>
    <w:rsid w:val="00B907B5"/>
    <w:rsid w:val="00B92B06"/>
    <w:rsid w:val="00BE1668"/>
    <w:rsid w:val="00BE4829"/>
    <w:rsid w:val="00C000F6"/>
    <w:rsid w:val="00C00E70"/>
    <w:rsid w:val="00C115C4"/>
    <w:rsid w:val="00C33599"/>
    <w:rsid w:val="00C33F27"/>
    <w:rsid w:val="00C451F3"/>
    <w:rsid w:val="00C4654E"/>
    <w:rsid w:val="00C710D8"/>
    <w:rsid w:val="00C82EBC"/>
    <w:rsid w:val="00CA1FC3"/>
    <w:rsid w:val="00CB59AE"/>
    <w:rsid w:val="00CB659E"/>
    <w:rsid w:val="00CC4B96"/>
    <w:rsid w:val="00CC7182"/>
    <w:rsid w:val="00CD0EEB"/>
    <w:rsid w:val="00CE77AE"/>
    <w:rsid w:val="00CF660A"/>
    <w:rsid w:val="00D2199D"/>
    <w:rsid w:val="00D31C2D"/>
    <w:rsid w:val="00D339FC"/>
    <w:rsid w:val="00D47FD7"/>
    <w:rsid w:val="00D515F5"/>
    <w:rsid w:val="00D91806"/>
    <w:rsid w:val="00DA7601"/>
    <w:rsid w:val="00DB16FC"/>
    <w:rsid w:val="00DB45F4"/>
    <w:rsid w:val="00DC06DB"/>
    <w:rsid w:val="00DC0855"/>
    <w:rsid w:val="00DC39DA"/>
    <w:rsid w:val="00DC7D51"/>
    <w:rsid w:val="00DD165C"/>
    <w:rsid w:val="00DD74CA"/>
    <w:rsid w:val="00DE4371"/>
    <w:rsid w:val="00E12111"/>
    <w:rsid w:val="00E246BD"/>
    <w:rsid w:val="00E24921"/>
    <w:rsid w:val="00E627DF"/>
    <w:rsid w:val="00E71482"/>
    <w:rsid w:val="00E7229C"/>
    <w:rsid w:val="00E74AAA"/>
    <w:rsid w:val="00E944CD"/>
    <w:rsid w:val="00EA5FC8"/>
    <w:rsid w:val="00ED4B1E"/>
    <w:rsid w:val="00EE1D73"/>
    <w:rsid w:val="00F02784"/>
    <w:rsid w:val="00F02DA0"/>
    <w:rsid w:val="00F1086B"/>
    <w:rsid w:val="00F12C9A"/>
    <w:rsid w:val="00F14D66"/>
    <w:rsid w:val="00F15A17"/>
    <w:rsid w:val="00F16256"/>
    <w:rsid w:val="00F3032A"/>
    <w:rsid w:val="00F30741"/>
    <w:rsid w:val="00F3589C"/>
    <w:rsid w:val="00F57240"/>
    <w:rsid w:val="00F60F9F"/>
    <w:rsid w:val="00F70397"/>
    <w:rsid w:val="00FA4DBC"/>
    <w:rsid w:val="00FA5267"/>
    <w:rsid w:val="00FA5B3D"/>
    <w:rsid w:val="00FD2E12"/>
    <w:rsid w:val="00FE056E"/>
    <w:rsid w:val="00FE231E"/>
    <w:rsid w:val="00FE2434"/>
    <w:rsid w:val="00FE4E56"/>
    <w:rsid w:val="00F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405F5"/>
  <w15:docId w15:val="{9F884B7B-D413-4794-B83C-A91DA432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0E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38"/>
  </w:style>
  <w:style w:type="paragraph" w:styleId="Footer">
    <w:name w:val="footer"/>
    <w:basedOn w:val="Normal"/>
    <w:link w:val="FooterChar"/>
    <w:uiPriority w:val="99"/>
    <w:unhideWhenUsed/>
    <w:rsid w:val="003B0E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38"/>
  </w:style>
  <w:style w:type="paragraph" w:styleId="BalloonText">
    <w:name w:val="Balloon Text"/>
    <w:basedOn w:val="Normal"/>
    <w:link w:val="BalloonTextChar"/>
    <w:uiPriority w:val="99"/>
    <w:semiHidden/>
    <w:unhideWhenUsed/>
    <w:rsid w:val="003B0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E3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2DF5"/>
    <w:rPr>
      <w:color w:val="808080"/>
    </w:rPr>
  </w:style>
  <w:style w:type="paragraph" w:styleId="ListParagraph">
    <w:name w:val="List Paragraph"/>
    <w:basedOn w:val="Normal"/>
    <w:uiPriority w:val="34"/>
    <w:qFormat/>
    <w:rsid w:val="00DC0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67943-9702-4EA0-8C6F-95D7E435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1384</Words>
  <Characters>7895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Loveless</dc:creator>
  <cp:lastModifiedBy>Alex Windows</cp:lastModifiedBy>
  <cp:revision>2</cp:revision>
  <cp:lastPrinted>2016-04-07T18:58:00Z</cp:lastPrinted>
  <dcterms:created xsi:type="dcterms:W3CDTF">2026-03-31T17:03:00Z</dcterms:created>
  <dcterms:modified xsi:type="dcterms:W3CDTF">2026-03-31T17:03:00Z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2,4,5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Classified: RMG – Public</vt:lpwstr>
  </property>
  <property fmtid="{D5CDD505-2E9C-101B-9397-08002B2CF9AE}" pid="5" name="MSIP_Label_758ef3ce-5376-40b0-bf3f-35cf6e817934_Enabled">
    <vt:lpwstr>true</vt:lpwstr>
  </property>
  <property fmtid="{D5CDD505-2E9C-101B-9397-08002B2CF9AE}" pid="6" name="MSIP_Label_758ef3ce-5376-40b0-bf3f-35cf6e817934_SetDate">
    <vt:lpwstr>2022-03-23T18:19:44Z</vt:lpwstr>
  </property>
  <property fmtid="{D5CDD505-2E9C-101B-9397-08002B2CF9AE}" pid="7" name="MSIP_Label_758ef3ce-5376-40b0-bf3f-35cf6e817934_Method">
    <vt:lpwstr>Privileged</vt:lpwstr>
  </property>
  <property fmtid="{D5CDD505-2E9C-101B-9397-08002B2CF9AE}" pid="8" name="MSIP_Label_758ef3ce-5376-40b0-bf3f-35cf6e817934_Name">
    <vt:lpwstr>758ef3ce-5376-40b0-bf3f-35cf6e817934</vt:lpwstr>
  </property>
  <property fmtid="{D5CDD505-2E9C-101B-9397-08002B2CF9AE}" pid="9" name="MSIP_Label_758ef3ce-5376-40b0-bf3f-35cf6e817934_SiteId">
    <vt:lpwstr>7a082108-90dd-41ac-be41-9b8feabee2da</vt:lpwstr>
  </property>
  <property fmtid="{D5CDD505-2E9C-101B-9397-08002B2CF9AE}" pid="10" name="MSIP_Label_758ef3ce-5376-40b0-bf3f-35cf6e817934_ActionId">
    <vt:lpwstr>60b31dc9-cc82-4b18-9196-81d3eb075d1c</vt:lpwstr>
  </property>
  <property fmtid="{D5CDD505-2E9C-101B-9397-08002B2CF9AE}" pid="11" name="MSIP_Label_758ef3ce-5376-40b0-bf3f-35cf6e817934_ContentBits">
    <vt:lpwstr>2</vt:lpwstr>
  </property>
</Properties>
</file>